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E98" w:rsidRDefault="002D1E98">
      <w:pPr>
        <w:pBdr>
          <w:bottom w:val="single" w:sz="6" w:space="1" w:color="auto"/>
        </w:pBdr>
      </w:pPr>
    </w:p>
    <w:p w:rsidR="002D1E98" w:rsidRDefault="002D1E98" w:rsidP="002D1E98">
      <w:pPr>
        <w:pStyle w:val="Default"/>
      </w:pPr>
    </w:p>
    <w:p w:rsidR="002D1E98" w:rsidRPr="001C2CDE" w:rsidRDefault="002D1E98" w:rsidP="002D1E98">
      <w:pPr>
        <w:pStyle w:val="Default"/>
        <w:rPr>
          <w:b/>
          <w:sz w:val="28"/>
          <w:szCs w:val="28"/>
          <w:lang w:val="es-AR"/>
        </w:rPr>
      </w:pPr>
      <w:r w:rsidRPr="001C2CDE">
        <w:rPr>
          <w:b/>
          <w:sz w:val="28"/>
          <w:szCs w:val="28"/>
          <w:lang w:val="es-AR"/>
        </w:rPr>
        <w:t>PROGRAMA DE LA UNIDAD CURRICULAR</w:t>
      </w:r>
    </w:p>
    <w:p w:rsidR="008B594C" w:rsidRPr="001C2CDE" w:rsidRDefault="008B594C" w:rsidP="002D1E98">
      <w:pPr>
        <w:pStyle w:val="Default"/>
        <w:rPr>
          <w:b/>
          <w:lang w:val="es-AR"/>
        </w:rPr>
      </w:pP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PROVINCIA DE BUENOS AIRES</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DIRECCIÓN GENERAL DE CULTURA Y EDUCACIÓN</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DIRECCIÓN DE EDUCACIÓN SUPERIOR</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sz w:val="24"/>
          <w:szCs w:val="24"/>
          <w:lang w:val="es-MX" w:eastAsia="es-ES"/>
        </w:rPr>
      </w:pPr>
      <w:r w:rsidRPr="001C2CDE">
        <w:rPr>
          <w:rFonts w:eastAsia="Times New Roman" w:cstheme="minorHAnsi"/>
          <w:b/>
          <w:sz w:val="24"/>
          <w:szCs w:val="24"/>
          <w:lang w:val="es-MX" w:eastAsia="es-ES"/>
        </w:rPr>
        <w:t xml:space="preserve">         </w:t>
      </w:r>
      <w:r w:rsidR="001C2CDE">
        <w:rPr>
          <w:rFonts w:eastAsia="Times New Roman" w:cstheme="minorHAnsi"/>
          <w:b/>
          <w:sz w:val="24"/>
          <w:szCs w:val="24"/>
          <w:lang w:val="es-MX" w:eastAsia="es-ES"/>
        </w:rPr>
        <w:t xml:space="preserve"> </w:t>
      </w:r>
      <w:r w:rsidRPr="001C2CDE">
        <w:rPr>
          <w:rFonts w:eastAsia="Times New Roman" w:cstheme="minorHAnsi"/>
          <w:b/>
          <w:sz w:val="24"/>
          <w:szCs w:val="24"/>
          <w:lang w:val="es-MX" w:eastAsia="es-ES"/>
        </w:rPr>
        <w:t>INSTITUTO SUPERIOR DE FORMACIÓN DOCENTE Y/O TÉCNICA N°46</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CARRERA: Psicopedagogía</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ESPACIO CURRICULAR: Psicopedagogía</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CURSO: 1º A, B y C</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CICLO LECTIVO: 2025</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CANTIDAD DE HORAS SEMANALES: 2 (dos)</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HORARIO SEMANAL DE CLASES:</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 xml:space="preserve">1º A: </w:t>
      </w:r>
      <w:proofErr w:type="gramStart"/>
      <w:r w:rsidRPr="001C2CDE">
        <w:rPr>
          <w:rFonts w:eastAsia="Times New Roman" w:cstheme="minorHAnsi"/>
          <w:b/>
          <w:sz w:val="24"/>
          <w:szCs w:val="24"/>
          <w:lang w:val="es-MX" w:eastAsia="es-ES"/>
        </w:rPr>
        <w:t>Lunes</w:t>
      </w:r>
      <w:proofErr w:type="gramEnd"/>
      <w:r w:rsidRPr="001C2CDE">
        <w:rPr>
          <w:rFonts w:eastAsia="Times New Roman" w:cstheme="minorHAnsi"/>
          <w:b/>
          <w:sz w:val="24"/>
          <w:szCs w:val="24"/>
          <w:lang w:val="es-MX" w:eastAsia="es-ES"/>
        </w:rPr>
        <w:t xml:space="preserve"> 1er y 2do módulos</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 xml:space="preserve">1º B: </w:t>
      </w:r>
      <w:proofErr w:type="gramStart"/>
      <w:r w:rsidRPr="001C2CDE">
        <w:rPr>
          <w:rFonts w:eastAsia="Times New Roman" w:cstheme="minorHAnsi"/>
          <w:b/>
          <w:sz w:val="24"/>
          <w:szCs w:val="24"/>
          <w:lang w:val="es-MX" w:eastAsia="es-ES"/>
        </w:rPr>
        <w:t>Lunes</w:t>
      </w:r>
      <w:proofErr w:type="gramEnd"/>
      <w:r w:rsidRPr="001C2CDE">
        <w:rPr>
          <w:rFonts w:eastAsia="Times New Roman" w:cstheme="minorHAnsi"/>
          <w:b/>
          <w:sz w:val="24"/>
          <w:szCs w:val="24"/>
          <w:lang w:val="es-MX" w:eastAsia="es-ES"/>
        </w:rPr>
        <w:t xml:space="preserve"> 3er y 4to módulos</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 xml:space="preserve">1º C: </w:t>
      </w:r>
      <w:proofErr w:type="gramStart"/>
      <w:r w:rsidRPr="001C2CDE">
        <w:rPr>
          <w:rFonts w:eastAsia="Times New Roman" w:cstheme="minorHAnsi"/>
          <w:b/>
          <w:sz w:val="24"/>
          <w:szCs w:val="24"/>
          <w:lang w:val="es-MX" w:eastAsia="es-ES"/>
        </w:rPr>
        <w:t>Miércoles</w:t>
      </w:r>
      <w:proofErr w:type="gramEnd"/>
      <w:r w:rsidRPr="001C2CDE">
        <w:rPr>
          <w:rFonts w:eastAsia="Times New Roman" w:cstheme="minorHAnsi"/>
          <w:b/>
          <w:sz w:val="24"/>
          <w:szCs w:val="24"/>
          <w:lang w:val="es-MX" w:eastAsia="es-ES"/>
        </w:rPr>
        <w:t>: 3er y 4to módulos</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DOCENTE: Prof. y Lic.: Viviana Gabriela Torti</w:t>
      </w:r>
    </w:p>
    <w:p w:rsidR="008B594C" w:rsidRPr="001C2CDE" w:rsidRDefault="008B594C" w:rsidP="008B594C">
      <w:pPr>
        <w:pBdr>
          <w:top w:val="single" w:sz="4" w:space="1" w:color="auto"/>
          <w:left w:val="single" w:sz="4" w:space="4" w:color="auto"/>
          <w:bottom w:val="single" w:sz="4" w:space="1" w:color="auto"/>
          <w:right w:val="single" w:sz="4" w:space="4" w:color="auto"/>
        </w:pBdr>
        <w:spacing w:after="0" w:line="240" w:lineRule="auto"/>
        <w:ind w:firstLine="567"/>
        <w:jc w:val="both"/>
        <w:rPr>
          <w:rFonts w:eastAsia="Times New Roman" w:cstheme="minorHAnsi"/>
          <w:b/>
          <w:sz w:val="24"/>
          <w:szCs w:val="24"/>
          <w:lang w:val="es-MX" w:eastAsia="es-ES"/>
        </w:rPr>
      </w:pPr>
      <w:r w:rsidRPr="001C2CDE">
        <w:rPr>
          <w:rFonts w:eastAsia="Times New Roman" w:cstheme="minorHAnsi"/>
          <w:b/>
          <w:sz w:val="24"/>
          <w:szCs w:val="24"/>
          <w:lang w:val="es-MX" w:eastAsia="es-ES"/>
        </w:rPr>
        <w:t xml:space="preserve">PLAN AUTORIZADO POR RESOLUCIÓN </w:t>
      </w:r>
      <w:r w:rsidRPr="001C2CDE">
        <w:rPr>
          <w:rFonts w:eastAsia="Times New Roman" w:cstheme="minorHAnsi"/>
          <w:b/>
          <w:sz w:val="24"/>
          <w:szCs w:val="24"/>
          <w:lang w:val="es-ES" w:eastAsia="es-ES"/>
        </w:rPr>
        <w:t>Expediente Nº 5801-0.439.898/10</w:t>
      </w:r>
    </w:p>
    <w:p w:rsidR="008B594C" w:rsidRPr="001C2CDE" w:rsidRDefault="008B594C" w:rsidP="008B594C">
      <w:pPr>
        <w:pStyle w:val="Prrafodelista"/>
        <w:spacing w:after="0" w:line="240" w:lineRule="auto"/>
        <w:ind w:left="360"/>
        <w:jc w:val="both"/>
        <w:rPr>
          <w:rFonts w:ascii="Times New Roman" w:eastAsia="Times New Roman" w:hAnsi="Times New Roman" w:cs="Times New Roman"/>
          <w:b/>
          <w:u w:val="single"/>
          <w:lang w:val="es-MX" w:eastAsia="es-ES"/>
        </w:rPr>
      </w:pPr>
    </w:p>
    <w:p w:rsidR="008B594C" w:rsidRPr="008B594C" w:rsidRDefault="008B594C" w:rsidP="002D1E98">
      <w:pPr>
        <w:pStyle w:val="Default"/>
        <w:rPr>
          <w:lang w:val="es-MX"/>
        </w:rPr>
      </w:pPr>
    </w:p>
    <w:p w:rsidR="008B594C" w:rsidRPr="001C2CDE" w:rsidRDefault="008B594C" w:rsidP="002D1E98">
      <w:pPr>
        <w:pStyle w:val="Default"/>
        <w:rPr>
          <w:b/>
          <w:lang w:val="es-AR"/>
        </w:rPr>
      </w:pPr>
      <w:r w:rsidRPr="001C2CDE">
        <w:rPr>
          <w:b/>
          <w:lang w:val="es-AR"/>
        </w:rPr>
        <w:t>FUNDAMENTOS</w:t>
      </w:r>
    </w:p>
    <w:p w:rsidR="008B594C" w:rsidRDefault="008B594C" w:rsidP="002D1E98">
      <w:pPr>
        <w:pStyle w:val="Default"/>
        <w:rPr>
          <w:lang w:val="es-AR"/>
        </w:rPr>
      </w:pPr>
    </w:p>
    <w:p w:rsidR="008B594C" w:rsidRPr="002429F2" w:rsidRDefault="008B594C" w:rsidP="008B594C">
      <w:pPr>
        <w:jc w:val="both"/>
        <w:rPr>
          <w:lang w:val="es-AR"/>
        </w:rPr>
      </w:pPr>
      <w:r w:rsidRPr="002429F2">
        <w:rPr>
          <w:lang w:val="es-AR"/>
        </w:rPr>
        <w:t>Este espacio curricular se ubica en el primer año de la Carrera. Se plantea dentro de la estructura curricular como Campo de la Formación Específica.</w:t>
      </w:r>
    </w:p>
    <w:p w:rsidR="008B594C" w:rsidRPr="008B594C" w:rsidRDefault="008B594C" w:rsidP="008B594C">
      <w:pPr>
        <w:jc w:val="both"/>
        <w:rPr>
          <w:lang w:val="es-AR"/>
        </w:rPr>
      </w:pPr>
      <w:r w:rsidRPr="002429F2">
        <w:rPr>
          <w:lang w:val="es-AR"/>
        </w:rPr>
        <w:t xml:space="preserve">El abordaje de este Espacio tiene en cuenta las competencias a lograr para el perfil del egresado: capacidad de observación, análisis y síntesis, de escucha, de comunicación interpersonal y actitud abierta a la diversidad.  Se propone como un Espacio Introductorio concibiendo a la </w:t>
      </w:r>
      <w:r w:rsidR="007862B2">
        <w:rPr>
          <w:lang w:val="es-AR"/>
        </w:rPr>
        <w:t xml:space="preserve"> </w:t>
      </w:r>
      <w:r w:rsidRPr="002429F2">
        <w:rPr>
          <w:lang w:val="es-AR"/>
        </w:rPr>
        <w:t xml:space="preserve"> Psicopedagogía como Campo </w:t>
      </w:r>
      <w:proofErr w:type="gramStart"/>
      <w:r w:rsidRPr="002429F2">
        <w:rPr>
          <w:lang w:val="es-AR"/>
        </w:rPr>
        <w:t>Disciplinar  que</w:t>
      </w:r>
      <w:proofErr w:type="gramEnd"/>
      <w:r w:rsidRPr="002429F2">
        <w:rPr>
          <w:lang w:val="es-AR"/>
        </w:rPr>
        <w:t xml:space="preserve"> contribuye  al mejoramiento de la calidad de vida de los sujetos, </w:t>
      </w:r>
      <w:r w:rsidRPr="008B594C">
        <w:rPr>
          <w:lang w:val="es-AR"/>
        </w:rPr>
        <w:t>adquiriendo especificidad en su objeto de estudio entendido como: el hombre en tanto  Sujeto que Aprende así como en la necesidad de generar o favorecer las  condiciones para una constitución subjetiva saludable.</w:t>
      </w:r>
    </w:p>
    <w:p w:rsidR="008B594C" w:rsidRPr="002429F2" w:rsidRDefault="008B594C" w:rsidP="008B594C">
      <w:pPr>
        <w:jc w:val="both"/>
        <w:rPr>
          <w:lang w:val="es-AR"/>
        </w:rPr>
      </w:pPr>
      <w:r w:rsidRPr="002429F2">
        <w:rPr>
          <w:lang w:val="es-AR"/>
        </w:rPr>
        <w:t>Se propone el estudio del sujeto en situación de aprendizaje concebido como:</w:t>
      </w:r>
    </w:p>
    <w:p w:rsidR="008B594C" w:rsidRPr="002429F2" w:rsidRDefault="008B594C" w:rsidP="008B594C">
      <w:pPr>
        <w:numPr>
          <w:ilvl w:val="0"/>
          <w:numId w:val="1"/>
        </w:numPr>
        <w:spacing w:after="0" w:line="240" w:lineRule="auto"/>
        <w:jc w:val="both"/>
        <w:rPr>
          <w:lang w:val="es-AR"/>
        </w:rPr>
      </w:pPr>
      <w:r w:rsidRPr="002429F2">
        <w:rPr>
          <w:lang w:val="es-AR"/>
        </w:rPr>
        <w:t>Sujeto cognitivo</w:t>
      </w:r>
    </w:p>
    <w:p w:rsidR="008B594C" w:rsidRPr="002429F2" w:rsidRDefault="008B594C" w:rsidP="008B594C">
      <w:pPr>
        <w:numPr>
          <w:ilvl w:val="0"/>
          <w:numId w:val="1"/>
        </w:numPr>
        <w:spacing w:after="0" w:line="240" w:lineRule="auto"/>
        <w:jc w:val="both"/>
        <w:rPr>
          <w:lang w:val="es-AR"/>
        </w:rPr>
      </w:pPr>
      <w:r w:rsidRPr="002429F2">
        <w:rPr>
          <w:lang w:val="es-AR"/>
        </w:rPr>
        <w:t xml:space="preserve">Sujeto </w:t>
      </w:r>
      <w:proofErr w:type="spellStart"/>
      <w:r w:rsidRPr="002429F2">
        <w:rPr>
          <w:lang w:val="es-AR"/>
        </w:rPr>
        <w:t>deseante</w:t>
      </w:r>
      <w:proofErr w:type="spellEnd"/>
    </w:p>
    <w:p w:rsidR="008B594C" w:rsidRPr="002429F2" w:rsidRDefault="008B594C" w:rsidP="008B594C">
      <w:pPr>
        <w:numPr>
          <w:ilvl w:val="0"/>
          <w:numId w:val="1"/>
        </w:numPr>
        <w:spacing w:after="0" w:line="240" w:lineRule="auto"/>
        <w:jc w:val="both"/>
        <w:rPr>
          <w:lang w:val="es-AR"/>
        </w:rPr>
      </w:pPr>
      <w:r w:rsidRPr="002429F2">
        <w:rPr>
          <w:lang w:val="es-AR"/>
        </w:rPr>
        <w:t>En su estructura familiar</w:t>
      </w:r>
    </w:p>
    <w:p w:rsidR="008B594C" w:rsidRPr="002429F2" w:rsidRDefault="008B594C" w:rsidP="008B594C">
      <w:pPr>
        <w:numPr>
          <w:ilvl w:val="0"/>
          <w:numId w:val="1"/>
        </w:numPr>
        <w:spacing w:after="0" w:line="240" w:lineRule="auto"/>
        <w:jc w:val="both"/>
        <w:rPr>
          <w:lang w:val="es-AR"/>
        </w:rPr>
      </w:pPr>
      <w:r w:rsidRPr="002429F2">
        <w:rPr>
          <w:lang w:val="es-AR"/>
        </w:rPr>
        <w:t xml:space="preserve">En un contexto </w:t>
      </w:r>
      <w:proofErr w:type="spellStart"/>
      <w:r w:rsidRPr="002429F2">
        <w:rPr>
          <w:lang w:val="es-AR"/>
        </w:rPr>
        <w:t>socioeconómnico</w:t>
      </w:r>
      <w:proofErr w:type="spellEnd"/>
      <w:r w:rsidRPr="002429F2">
        <w:rPr>
          <w:lang w:val="es-AR"/>
        </w:rPr>
        <w:t>- cultural.</w:t>
      </w:r>
    </w:p>
    <w:p w:rsidR="008B594C" w:rsidRPr="002429F2" w:rsidRDefault="008B594C" w:rsidP="008B594C">
      <w:pPr>
        <w:jc w:val="both"/>
        <w:rPr>
          <w:lang w:val="es-AR"/>
        </w:rPr>
      </w:pPr>
    </w:p>
    <w:p w:rsidR="008B594C" w:rsidRPr="002429F2" w:rsidRDefault="008B594C" w:rsidP="008B594C">
      <w:pPr>
        <w:jc w:val="both"/>
        <w:rPr>
          <w:lang w:val="es-MX"/>
        </w:rPr>
      </w:pPr>
      <w:r w:rsidRPr="002429F2">
        <w:rPr>
          <w:lang w:val="es-AR"/>
        </w:rPr>
        <w:lastRenderedPageBreak/>
        <w:t xml:space="preserve">Este abordaje introductorio sentará las bases para profundizar los contenidos específicos de la Psicopedagogía a lo largo de la Carrera. Se realizará el recorrido histórico y caracterización de la Psicopedagogía como campo disciplinar, el proceso de aprendizaje como objeto de estudio científico a partir del cual se constituye el campo de los saberes Psicopedagógicos. También se abordarán aportes que contribuyen al mejoramiento de la calidad de vida de las personas entendiendo a espacios del ámbito educativo, de salud y comunitarios como productores de subjetividad, de aprendizajes significativos y de sentidos subjetivos y sociales. </w:t>
      </w:r>
    </w:p>
    <w:p w:rsidR="008B594C" w:rsidRDefault="001C2CDE" w:rsidP="008B594C">
      <w:pPr>
        <w:jc w:val="both"/>
        <w:rPr>
          <w:lang w:val="es-AR"/>
        </w:rPr>
      </w:pPr>
      <w:r>
        <w:rPr>
          <w:lang w:val="es-MX"/>
        </w:rPr>
        <w:t>La demanda referida a las</w:t>
      </w:r>
      <w:r w:rsidR="007862B2">
        <w:rPr>
          <w:lang w:val="es-MX"/>
        </w:rPr>
        <w:t xml:space="preserve"> problemáticas del aprender</w:t>
      </w:r>
      <w:r>
        <w:rPr>
          <w:lang w:val="es-MX"/>
        </w:rPr>
        <w:t xml:space="preserve"> aumentan cada día más, </w:t>
      </w:r>
      <w:r w:rsidR="008B594C" w:rsidRPr="002429F2">
        <w:rPr>
          <w:lang w:val="es-MX"/>
        </w:rPr>
        <w:t xml:space="preserve">nos atraviesan, interpelándonos para construir a partir de herramientas teóricas, nuevos modos de intervenciones desde nuestros roles y funciones como </w:t>
      </w:r>
      <w:proofErr w:type="spellStart"/>
      <w:r w:rsidR="008B594C" w:rsidRPr="002429F2">
        <w:rPr>
          <w:lang w:val="es-MX"/>
        </w:rPr>
        <w:t>psicopedagogxs</w:t>
      </w:r>
      <w:proofErr w:type="spellEnd"/>
      <w:r w:rsidR="008B594C" w:rsidRPr="002429F2">
        <w:rPr>
          <w:lang w:val="es-MX"/>
        </w:rPr>
        <w:t xml:space="preserve">, </w:t>
      </w:r>
      <w:proofErr w:type="gramStart"/>
      <w:r w:rsidR="008B594C" w:rsidRPr="002429F2">
        <w:rPr>
          <w:lang w:val="es-MX"/>
        </w:rPr>
        <w:t>en  ámbitos</w:t>
      </w:r>
      <w:proofErr w:type="gramEnd"/>
      <w:r w:rsidR="008B594C" w:rsidRPr="002429F2">
        <w:rPr>
          <w:lang w:val="es-MX"/>
        </w:rPr>
        <w:t xml:space="preserve"> de salud, educación y socio comunitarios. En este sentido la formación de </w:t>
      </w:r>
      <w:proofErr w:type="spellStart"/>
      <w:r w:rsidR="008B594C" w:rsidRPr="002429F2">
        <w:rPr>
          <w:lang w:val="es-MX"/>
        </w:rPr>
        <w:t>lxs</w:t>
      </w:r>
      <w:proofErr w:type="spellEnd"/>
      <w:r w:rsidR="008B594C" w:rsidRPr="002429F2">
        <w:rPr>
          <w:lang w:val="es-MX"/>
        </w:rPr>
        <w:t xml:space="preserve"> estudiantes en este primer tramo de la </w:t>
      </w:r>
      <w:proofErr w:type="gramStart"/>
      <w:r w:rsidR="008B594C" w:rsidRPr="002429F2">
        <w:rPr>
          <w:lang w:val="es-MX"/>
        </w:rPr>
        <w:t xml:space="preserve">Carrera,  </w:t>
      </w:r>
      <w:r w:rsidR="008425D4">
        <w:rPr>
          <w:lang w:val="es-AR"/>
        </w:rPr>
        <w:t>aportará</w:t>
      </w:r>
      <w:proofErr w:type="gramEnd"/>
      <w:r w:rsidR="008425D4">
        <w:rPr>
          <w:lang w:val="es-AR"/>
        </w:rPr>
        <w:t xml:space="preserve"> a</w:t>
      </w:r>
      <w:r w:rsidR="008B594C" w:rsidRPr="002429F2">
        <w:rPr>
          <w:lang w:val="es-AR"/>
        </w:rPr>
        <w:t xml:space="preserve"> la construcción del perfil profesional y de la especificidad del desempeño e incumbencias del rol del psicopedagogo en diferentes ámbitos y contextos de trabajo, articulando fundamentalmente con el Campo de la Práctica Profesional I: inserción en el Campo Psicopedagógico. De este modo, se </w:t>
      </w:r>
      <w:r w:rsidR="008B594C" w:rsidRPr="002429F2">
        <w:rPr>
          <w:lang w:val="es-MX"/>
        </w:rPr>
        <w:t xml:space="preserve">propondrá </w:t>
      </w:r>
      <w:proofErr w:type="spellStart"/>
      <w:r w:rsidR="008B594C" w:rsidRPr="002429F2">
        <w:rPr>
          <w:lang w:val="es-MX"/>
        </w:rPr>
        <w:t>hipotetizar</w:t>
      </w:r>
      <w:proofErr w:type="spellEnd"/>
      <w:r w:rsidR="008B594C" w:rsidRPr="002429F2">
        <w:rPr>
          <w:lang w:val="es-MX"/>
        </w:rPr>
        <w:t xml:space="preserve"> escenarios de trabajo asumiendo una posición ética que tenga como líneas directrices la intervención ante situaciones de vulneración de derechos y la construcción de entornos de cuidados, teniendo en cuenta que </w:t>
      </w:r>
      <w:r w:rsidR="008B594C" w:rsidRPr="002429F2">
        <w:rPr>
          <w:lang w:val="es-AR"/>
        </w:rPr>
        <w:t>la complej</w:t>
      </w:r>
      <w:r w:rsidR="008425D4">
        <w:rPr>
          <w:lang w:val="es-AR"/>
        </w:rPr>
        <w:t xml:space="preserve">idad de los contextos actuales </w:t>
      </w:r>
      <w:r w:rsidR="008B594C" w:rsidRPr="002429F2">
        <w:rPr>
          <w:lang w:val="es-AR"/>
        </w:rPr>
        <w:t xml:space="preserve">produce problemáticas multicausales, </w:t>
      </w:r>
      <w:proofErr w:type="gramStart"/>
      <w:r w:rsidR="008B594C" w:rsidRPr="002429F2">
        <w:rPr>
          <w:lang w:val="es-AR"/>
        </w:rPr>
        <w:t>que  requieren</w:t>
      </w:r>
      <w:proofErr w:type="gramEnd"/>
      <w:r w:rsidR="008B594C" w:rsidRPr="002429F2">
        <w:rPr>
          <w:lang w:val="es-AR"/>
        </w:rPr>
        <w:t xml:space="preserve"> de un abordaje no sólo interdisciplinario sino también intersectorial. </w:t>
      </w:r>
    </w:p>
    <w:p w:rsidR="001C2CDE" w:rsidRDefault="001C2CDE" w:rsidP="008B594C">
      <w:pPr>
        <w:jc w:val="both"/>
        <w:rPr>
          <w:b/>
          <w:lang w:val="es-AR"/>
        </w:rPr>
      </w:pPr>
      <w:r w:rsidRPr="001C2CDE">
        <w:rPr>
          <w:b/>
          <w:lang w:val="es-AR"/>
        </w:rPr>
        <w:t>CAPACIDADES A DESARROLLAR</w:t>
      </w:r>
    </w:p>
    <w:p w:rsidR="001C2CDE" w:rsidRPr="002429F2" w:rsidRDefault="001C2CDE" w:rsidP="001C2CDE">
      <w:pPr>
        <w:pStyle w:val="Prrafodelista"/>
        <w:numPr>
          <w:ilvl w:val="0"/>
          <w:numId w:val="2"/>
        </w:numPr>
        <w:spacing w:after="0" w:line="240" w:lineRule="auto"/>
        <w:jc w:val="both"/>
        <w:rPr>
          <w:b/>
          <w:lang w:val="es-AR"/>
        </w:rPr>
      </w:pPr>
      <w:r w:rsidRPr="002429F2">
        <w:rPr>
          <w:lang w:val="es-AR"/>
        </w:rPr>
        <w:t>Comprender el recorrido y la caracterización de la psicopedagogía como campo disciplinar.</w:t>
      </w:r>
    </w:p>
    <w:p w:rsidR="001C2CDE" w:rsidRPr="002429F2" w:rsidRDefault="001C2CDE" w:rsidP="001C2CDE">
      <w:pPr>
        <w:pStyle w:val="Prrafodelista"/>
        <w:numPr>
          <w:ilvl w:val="0"/>
          <w:numId w:val="2"/>
        </w:numPr>
        <w:spacing w:after="0" w:line="240" w:lineRule="auto"/>
        <w:jc w:val="both"/>
        <w:rPr>
          <w:b/>
          <w:lang w:val="es-AR"/>
        </w:rPr>
      </w:pPr>
      <w:r w:rsidRPr="002429F2">
        <w:rPr>
          <w:lang w:val="es-AR"/>
        </w:rPr>
        <w:t xml:space="preserve">Reconocer el objeto </w:t>
      </w:r>
      <w:r w:rsidRPr="001C2CDE">
        <w:rPr>
          <w:color w:val="000000"/>
          <w:lang w:val="es-AR"/>
        </w:rPr>
        <w:t xml:space="preserve">de estudio de la Psicopedagogía </w:t>
      </w:r>
      <w:proofErr w:type="gramStart"/>
      <w:r w:rsidRPr="001C2CDE">
        <w:rPr>
          <w:color w:val="000000"/>
          <w:lang w:val="es-AR"/>
        </w:rPr>
        <w:t>como  el</w:t>
      </w:r>
      <w:proofErr w:type="gramEnd"/>
      <w:r w:rsidRPr="001C2CDE">
        <w:rPr>
          <w:color w:val="000000"/>
          <w:lang w:val="es-AR"/>
        </w:rPr>
        <w:t xml:space="preserve">  sujeto que aprende,  cualquiera sea su edad, su inserción institucional, su condición social, cultural y familiar.</w:t>
      </w:r>
    </w:p>
    <w:p w:rsidR="001C2CDE" w:rsidRPr="002429F2" w:rsidRDefault="008425D4" w:rsidP="001C2CDE">
      <w:pPr>
        <w:pStyle w:val="Prrafodelista"/>
        <w:numPr>
          <w:ilvl w:val="0"/>
          <w:numId w:val="2"/>
        </w:numPr>
        <w:spacing w:after="0" w:line="240" w:lineRule="auto"/>
        <w:jc w:val="both"/>
        <w:rPr>
          <w:b/>
          <w:lang w:val="es-AR"/>
        </w:rPr>
      </w:pPr>
      <w:r>
        <w:rPr>
          <w:lang w:val="es-AR"/>
        </w:rPr>
        <w:t xml:space="preserve">Analizar </w:t>
      </w:r>
      <w:r w:rsidR="001C2CDE" w:rsidRPr="001C2CDE">
        <w:rPr>
          <w:lang w:val="es-AR"/>
        </w:rPr>
        <w:t>las teorías que fundamentan el quehacer psicopedagógico.</w:t>
      </w:r>
    </w:p>
    <w:p w:rsidR="001C2CDE" w:rsidRPr="002429F2" w:rsidRDefault="001C2CDE" w:rsidP="001C2CDE">
      <w:pPr>
        <w:pStyle w:val="Prrafodelista"/>
        <w:numPr>
          <w:ilvl w:val="0"/>
          <w:numId w:val="2"/>
        </w:numPr>
        <w:spacing w:after="0" w:line="240" w:lineRule="auto"/>
        <w:jc w:val="both"/>
        <w:rPr>
          <w:b/>
          <w:lang w:val="es-AR"/>
        </w:rPr>
      </w:pPr>
      <w:r w:rsidRPr="001C2CDE">
        <w:rPr>
          <w:lang w:val="es-AR"/>
        </w:rPr>
        <w:t xml:space="preserve">Identificar los campos y ámbitos de desarrollo del quehacer psicopedagógico </w:t>
      </w:r>
    </w:p>
    <w:p w:rsidR="001C2CDE" w:rsidRPr="002429F2" w:rsidRDefault="001C2CDE" w:rsidP="001C2CDE">
      <w:pPr>
        <w:pStyle w:val="Prrafodelista"/>
        <w:numPr>
          <w:ilvl w:val="0"/>
          <w:numId w:val="2"/>
        </w:numPr>
        <w:spacing w:after="0" w:line="240" w:lineRule="auto"/>
        <w:jc w:val="both"/>
        <w:rPr>
          <w:b/>
          <w:lang w:val="es-AR"/>
        </w:rPr>
      </w:pPr>
      <w:r w:rsidRPr="002429F2">
        <w:rPr>
          <w:lang w:val="es-AR"/>
        </w:rPr>
        <w:t>Incorporar lenguaje específico del ámbito de la psicopedagogía.</w:t>
      </w:r>
    </w:p>
    <w:p w:rsidR="001C2CDE" w:rsidRPr="002429F2" w:rsidRDefault="001C2CDE" w:rsidP="001C2CDE">
      <w:pPr>
        <w:pStyle w:val="Prrafodelista"/>
        <w:numPr>
          <w:ilvl w:val="0"/>
          <w:numId w:val="2"/>
        </w:numPr>
        <w:spacing w:after="0" w:line="240" w:lineRule="auto"/>
        <w:jc w:val="both"/>
        <w:rPr>
          <w:b/>
          <w:lang w:val="es-AR"/>
        </w:rPr>
      </w:pPr>
      <w:r w:rsidRPr="002429F2">
        <w:rPr>
          <w:lang w:val="es-AR"/>
        </w:rPr>
        <w:t>Profundizar el concepto de aprendizaje como vertebrador para la construcción de un marco conceptual teórico que fundamente instancias de reflexión y análisis inherentes a intervenciones Psicopedagógicas.</w:t>
      </w:r>
    </w:p>
    <w:p w:rsidR="001C2CDE" w:rsidRPr="002429F2" w:rsidRDefault="001C2CDE" w:rsidP="001C2CDE">
      <w:pPr>
        <w:pStyle w:val="Prrafodelista"/>
        <w:numPr>
          <w:ilvl w:val="0"/>
          <w:numId w:val="2"/>
        </w:numPr>
        <w:spacing w:after="0" w:line="240" w:lineRule="auto"/>
        <w:jc w:val="both"/>
        <w:rPr>
          <w:b/>
          <w:lang w:val="es-AR"/>
        </w:rPr>
      </w:pPr>
      <w:r w:rsidRPr="002429F2">
        <w:rPr>
          <w:lang w:val="es-AR"/>
        </w:rPr>
        <w:t>Aplicar técnicas de aprendizaje cooperativo que permitan compartir y contrastar conocimientos y vivencias en las situaciones de aprendizaje.</w:t>
      </w:r>
    </w:p>
    <w:p w:rsidR="001C2CDE" w:rsidRPr="002429F2" w:rsidRDefault="001C2CDE" w:rsidP="001C2CDE">
      <w:pPr>
        <w:pStyle w:val="Prrafodelista"/>
        <w:numPr>
          <w:ilvl w:val="0"/>
          <w:numId w:val="2"/>
        </w:numPr>
        <w:spacing w:after="0" w:line="240" w:lineRule="auto"/>
        <w:jc w:val="both"/>
        <w:rPr>
          <w:b/>
          <w:lang w:val="es-AR"/>
        </w:rPr>
      </w:pPr>
      <w:r w:rsidRPr="002429F2">
        <w:rPr>
          <w:lang w:val="es-AR"/>
        </w:rPr>
        <w:t>Proyectarse como integrantes de Equipos interdisciplinarios tanto en las áreas de salud como educación y / o socio comunitarios.</w:t>
      </w:r>
    </w:p>
    <w:p w:rsidR="001C2CDE" w:rsidRPr="002429F2" w:rsidRDefault="001C2CDE" w:rsidP="001C2CDE">
      <w:pPr>
        <w:pStyle w:val="Prrafodelista"/>
        <w:numPr>
          <w:ilvl w:val="0"/>
          <w:numId w:val="2"/>
        </w:numPr>
        <w:spacing w:after="0" w:line="240" w:lineRule="auto"/>
        <w:jc w:val="both"/>
        <w:rPr>
          <w:b/>
          <w:lang w:val="es-AR"/>
        </w:rPr>
      </w:pPr>
      <w:r w:rsidRPr="002429F2">
        <w:rPr>
          <w:lang w:val="es-AR"/>
        </w:rPr>
        <w:t>Poner en juego en distintas situaciones las competencias requeridas para el desempeño del rol profesional: capacidad de observación, de análisis y síntesis, de escucha, de comunicación interpersonal y actitud abierta ante la diversidad</w:t>
      </w:r>
    </w:p>
    <w:p w:rsidR="001C2CDE" w:rsidRPr="002429F2" w:rsidRDefault="001C2CDE" w:rsidP="001C2CDE">
      <w:pPr>
        <w:pStyle w:val="Prrafodelista"/>
        <w:numPr>
          <w:ilvl w:val="0"/>
          <w:numId w:val="2"/>
        </w:numPr>
        <w:spacing w:after="0" w:line="240" w:lineRule="auto"/>
        <w:jc w:val="both"/>
        <w:rPr>
          <w:b/>
          <w:lang w:val="es-AR"/>
        </w:rPr>
      </w:pPr>
      <w:r w:rsidRPr="002429F2">
        <w:rPr>
          <w:lang w:val="es-AR"/>
        </w:rPr>
        <w:t>Reflexionar acerca de la identidad personal, la experiencia, la vocación y la elección de la carrera.</w:t>
      </w:r>
    </w:p>
    <w:p w:rsidR="001C2CDE" w:rsidRPr="002429F2" w:rsidRDefault="001C2CDE" w:rsidP="001C2CDE">
      <w:pPr>
        <w:pStyle w:val="Prrafodelista"/>
        <w:numPr>
          <w:ilvl w:val="0"/>
          <w:numId w:val="2"/>
        </w:numPr>
        <w:spacing w:after="0" w:line="240" w:lineRule="auto"/>
        <w:jc w:val="both"/>
        <w:rPr>
          <w:b/>
          <w:lang w:val="es-AR"/>
        </w:rPr>
      </w:pPr>
      <w:r w:rsidRPr="002429F2">
        <w:rPr>
          <w:lang w:val="es-AR"/>
        </w:rPr>
        <w:t>Sostener un clima emocional y afectivo positivo.</w:t>
      </w:r>
    </w:p>
    <w:p w:rsidR="001C2CDE" w:rsidRPr="002429F2" w:rsidRDefault="001C2CDE" w:rsidP="001C2CDE">
      <w:pPr>
        <w:pStyle w:val="Prrafodelista"/>
        <w:numPr>
          <w:ilvl w:val="0"/>
          <w:numId w:val="2"/>
        </w:numPr>
        <w:spacing w:after="0" w:line="240" w:lineRule="auto"/>
        <w:jc w:val="both"/>
        <w:rPr>
          <w:b/>
          <w:lang w:val="es-AR"/>
        </w:rPr>
      </w:pPr>
      <w:r w:rsidRPr="002429F2">
        <w:rPr>
          <w:lang w:val="es-AR"/>
        </w:rPr>
        <w:t>Asumir una posición ética orientada a la construcción de lazos de solidaridad, empatía y cuidado de las infancias, adolescencias, familias y comunidad educativa en su totalidad.</w:t>
      </w:r>
    </w:p>
    <w:p w:rsidR="001C2CDE" w:rsidRPr="002429F2" w:rsidRDefault="001C2CDE" w:rsidP="001C2CDE">
      <w:pPr>
        <w:jc w:val="both"/>
        <w:rPr>
          <w:lang w:val="es-AR"/>
        </w:rPr>
      </w:pPr>
    </w:p>
    <w:p w:rsidR="001C2CDE" w:rsidRDefault="00294862" w:rsidP="001C2CDE">
      <w:pPr>
        <w:jc w:val="both"/>
        <w:rPr>
          <w:b/>
          <w:lang w:val="es-AR"/>
        </w:rPr>
      </w:pPr>
      <w:r>
        <w:rPr>
          <w:b/>
          <w:lang w:val="es-AR"/>
        </w:rPr>
        <w:lastRenderedPageBreak/>
        <w:t>CONTENIDOS</w:t>
      </w:r>
    </w:p>
    <w:p w:rsidR="008425D4" w:rsidRPr="008425D4" w:rsidRDefault="008425D4" w:rsidP="008425D4">
      <w:pPr>
        <w:spacing w:after="0" w:line="240" w:lineRule="auto"/>
        <w:rPr>
          <w:rFonts w:ascii="Times New Roman" w:eastAsia="Times New Roman" w:hAnsi="Times New Roman" w:cs="Times New Roman"/>
          <w:b/>
          <w:lang w:val="es-AR" w:eastAsia="es-AR"/>
        </w:rPr>
      </w:pPr>
      <w:r w:rsidRPr="008425D4">
        <w:rPr>
          <w:rFonts w:ascii="Times New Roman" w:eastAsia="Times New Roman" w:hAnsi="Times New Roman" w:cs="Times New Roman"/>
          <w:b/>
          <w:lang w:val="es-AR" w:eastAsia="es-AR"/>
        </w:rPr>
        <w:t xml:space="preserve">Unidad I: </w:t>
      </w:r>
    </w:p>
    <w:p w:rsidR="00B44A67" w:rsidRDefault="00B44A67" w:rsidP="008425D4">
      <w:pPr>
        <w:pStyle w:val="Sinespaciado"/>
        <w:rPr>
          <w:lang w:val="es-AR" w:eastAsia="es-ES"/>
        </w:rPr>
      </w:pPr>
    </w:p>
    <w:p w:rsidR="008425D4" w:rsidRDefault="00B44A67" w:rsidP="008425D4">
      <w:pPr>
        <w:pStyle w:val="Sinespaciado"/>
        <w:rPr>
          <w:lang w:val="es-AR" w:eastAsia="es-ES"/>
        </w:rPr>
      </w:pPr>
      <w:r>
        <w:rPr>
          <w:lang w:val="es-AR" w:eastAsia="es-ES"/>
        </w:rPr>
        <w:t>Psicopedagogía: Concepto- Surgimiento- Recorrido Histórico</w:t>
      </w:r>
    </w:p>
    <w:p w:rsidR="00B44A67" w:rsidRDefault="00B44A67" w:rsidP="008425D4">
      <w:pPr>
        <w:pStyle w:val="Sinespaciado"/>
        <w:rPr>
          <w:lang w:val="es-AR" w:eastAsia="es-ES"/>
        </w:rPr>
      </w:pPr>
      <w:r>
        <w:rPr>
          <w:lang w:val="es-AR" w:eastAsia="es-ES"/>
        </w:rPr>
        <w:t xml:space="preserve">Objeto de estudio- Características: objeto subjetivo- Sujeto cognitivo- Sujeto </w:t>
      </w:r>
      <w:proofErr w:type="spellStart"/>
      <w:r>
        <w:rPr>
          <w:lang w:val="es-AR" w:eastAsia="es-ES"/>
        </w:rPr>
        <w:t>deseante</w:t>
      </w:r>
      <w:proofErr w:type="spellEnd"/>
      <w:r>
        <w:rPr>
          <w:lang w:val="es-AR" w:eastAsia="es-ES"/>
        </w:rPr>
        <w:t>- Estructura familiar- Contexto socio económico cultural.</w:t>
      </w:r>
    </w:p>
    <w:p w:rsidR="00B44A67" w:rsidRDefault="00B44A67" w:rsidP="008425D4">
      <w:pPr>
        <w:pStyle w:val="Sinespaciado"/>
        <w:rPr>
          <w:lang w:val="es-AR" w:eastAsia="es-ES"/>
        </w:rPr>
      </w:pPr>
      <w:r>
        <w:rPr>
          <w:lang w:val="es-AR" w:eastAsia="es-ES"/>
        </w:rPr>
        <w:t>Campos de abordaje: clínico- preventivo- institucional - sistemático.</w:t>
      </w:r>
    </w:p>
    <w:p w:rsidR="00B44A67" w:rsidRPr="008425D4" w:rsidRDefault="00B44A67" w:rsidP="008425D4">
      <w:pPr>
        <w:pStyle w:val="Sinespaciado"/>
        <w:rPr>
          <w:lang w:val="es-AR" w:eastAsia="es-ES"/>
        </w:rPr>
      </w:pPr>
      <w:r>
        <w:rPr>
          <w:lang w:val="es-AR" w:eastAsia="es-ES"/>
        </w:rPr>
        <w:t>Aportes de la epistemología genética, psicoanálisis, pedagogía social y lingüística.</w:t>
      </w:r>
    </w:p>
    <w:p w:rsidR="001C2CDE" w:rsidRDefault="001C2CDE" w:rsidP="001C2CDE">
      <w:pPr>
        <w:jc w:val="both"/>
        <w:rPr>
          <w:b/>
          <w:lang w:val="es-AR"/>
        </w:rPr>
      </w:pPr>
    </w:p>
    <w:p w:rsidR="00B44A67" w:rsidRDefault="00B44A67" w:rsidP="001C2CDE">
      <w:pPr>
        <w:jc w:val="both"/>
        <w:rPr>
          <w:b/>
          <w:lang w:val="es-AR"/>
        </w:rPr>
      </w:pPr>
      <w:r>
        <w:rPr>
          <w:b/>
          <w:lang w:val="es-AR"/>
        </w:rPr>
        <w:t>Unidad II:</w:t>
      </w:r>
    </w:p>
    <w:p w:rsidR="00B44A67" w:rsidRPr="00D14C43" w:rsidRDefault="00D14C43" w:rsidP="00D14C43">
      <w:pPr>
        <w:jc w:val="both"/>
        <w:rPr>
          <w:lang w:val="es-AR"/>
        </w:rPr>
      </w:pPr>
      <w:r>
        <w:rPr>
          <w:lang w:val="es-AR"/>
        </w:rPr>
        <w:t>A-</w:t>
      </w:r>
      <w:r w:rsidR="00B44A67" w:rsidRPr="00D14C43">
        <w:rPr>
          <w:lang w:val="es-AR"/>
        </w:rPr>
        <w:t>Necesidades fundantes para una constitución subjetiva saludable- Concepto de niño/a-</w:t>
      </w:r>
    </w:p>
    <w:p w:rsidR="00B44A67" w:rsidRPr="00D14C43" w:rsidRDefault="00D14C43" w:rsidP="00D14C43">
      <w:pPr>
        <w:jc w:val="both"/>
        <w:rPr>
          <w:lang w:val="es-AR"/>
        </w:rPr>
      </w:pPr>
      <w:r>
        <w:rPr>
          <w:lang w:val="es-AR"/>
        </w:rPr>
        <w:t>B-</w:t>
      </w:r>
      <w:r w:rsidR="00B44A67" w:rsidRPr="00D14C43">
        <w:rPr>
          <w:lang w:val="es-AR"/>
        </w:rPr>
        <w:t>Diagnósticos en las Infancias- Patologización- Medicalización</w:t>
      </w:r>
    </w:p>
    <w:p w:rsidR="00B44A67" w:rsidRDefault="00B44A67" w:rsidP="00B44A67">
      <w:pPr>
        <w:jc w:val="both"/>
        <w:rPr>
          <w:lang w:val="es-AR"/>
        </w:rPr>
      </w:pPr>
    </w:p>
    <w:p w:rsidR="00B44A67" w:rsidRDefault="00D14C43" w:rsidP="00B44A67">
      <w:pPr>
        <w:jc w:val="both"/>
        <w:rPr>
          <w:b/>
          <w:lang w:val="es-AR"/>
        </w:rPr>
      </w:pPr>
      <w:r>
        <w:rPr>
          <w:b/>
          <w:lang w:val="es-AR"/>
        </w:rPr>
        <w:t>Unidad III</w:t>
      </w:r>
    </w:p>
    <w:p w:rsidR="00D14C43" w:rsidRDefault="00D14C43" w:rsidP="00D14C43">
      <w:pPr>
        <w:pStyle w:val="Sinespaciado"/>
        <w:rPr>
          <w:lang w:val="es-AR"/>
        </w:rPr>
      </w:pPr>
      <w:r w:rsidRPr="00D14C43">
        <w:rPr>
          <w:lang w:val="es-AR"/>
        </w:rPr>
        <w:t>Aprendizaje: concepción de aprend</w:t>
      </w:r>
      <w:r>
        <w:rPr>
          <w:lang w:val="es-AR"/>
        </w:rPr>
        <w:t xml:space="preserve">izaje desde diferentes enfoques: </w:t>
      </w:r>
    </w:p>
    <w:p w:rsidR="00D14C43" w:rsidRDefault="00D14C43" w:rsidP="00D14C43">
      <w:pPr>
        <w:pStyle w:val="Sinespaciado"/>
        <w:numPr>
          <w:ilvl w:val="0"/>
          <w:numId w:val="4"/>
        </w:numPr>
        <w:rPr>
          <w:lang w:val="es-AR"/>
        </w:rPr>
      </w:pPr>
      <w:r>
        <w:rPr>
          <w:lang w:val="es-AR"/>
        </w:rPr>
        <w:t>Aportes de Teorías conductistas</w:t>
      </w:r>
    </w:p>
    <w:p w:rsidR="00D14C43" w:rsidRDefault="00D14C43" w:rsidP="00D14C43">
      <w:pPr>
        <w:pStyle w:val="Sinespaciado"/>
        <w:numPr>
          <w:ilvl w:val="0"/>
          <w:numId w:val="4"/>
        </w:numPr>
        <w:rPr>
          <w:lang w:val="es-AR"/>
        </w:rPr>
      </w:pPr>
      <w:r>
        <w:rPr>
          <w:lang w:val="es-AR"/>
        </w:rPr>
        <w:t>Aportes de Teorías Socio cognitivas</w:t>
      </w:r>
    </w:p>
    <w:p w:rsidR="00D14C43" w:rsidRDefault="00D14C43" w:rsidP="00D14C43">
      <w:pPr>
        <w:pStyle w:val="Sinespaciado"/>
        <w:numPr>
          <w:ilvl w:val="0"/>
          <w:numId w:val="4"/>
        </w:numPr>
        <w:rPr>
          <w:lang w:val="es-AR"/>
        </w:rPr>
      </w:pPr>
      <w:r>
        <w:rPr>
          <w:lang w:val="es-AR"/>
        </w:rPr>
        <w:t>Aportes del Psicoanálisis y de la Psicología Social</w:t>
      </w:r>
    </w:p>
    <w:p w:rsidR="00D14C43" w:rsidRDefault="00D14C43" w:rsidP="00D14C43">
      <w:pPr>
        <w:pStyle w:val="Sinespaciado"/>
        <w:rPr>
          <w:lang w:val="es-AR"/>
        </w:rPr>
      </w:pPr>
    </w:p>
    <w:p w:rsidR="00D14C43" w:rsidRDefault="00D14C43" w:rsidP="00D14C43">
      <w:pPr>
        <w:pStyle w:val="Sinespaciado"/>
        <w:rPr>
          <w:lang w:val="es-AR"/>
        </w:rPr>
      </w:pPr>
      <w:r w:rsidRPr="00D14C43">
        <w:rPr>
          <w:lang w:val="es-AR"/>
        </w:rPr>
        <w:t>Aprendizaje y Psicopedagogía-</w:t>
      </w:r>
    </w:p>
    <w:p w:rsidR="00D14C43" w:rsidRDefault="00D14C43" w:rsidP="00D14C43">
      <w:pPr>
        <w:pStyle w:val="Sinespaciado"/>
        <w:rPr>
          <w:lang w:val="es-AR"/>
        </w:rPr>
      </w:pPr>
      <w:r>
        <w:rPr>
          <w:lang w:val="es-AR"/>
        </w:rPr>
        <w:t>Modalidades de Aprendizaje: Concepto</w:t>
      </w:r>
    </w:p>
    <w:p w:rsidR="00D14C43" w:rsidRDefault="00D14C43" w:rsidP="00D14C43">
      <w:pPr>
        <w:pStyle w:val="Sinespaciado"/>
        <w:numPr>
          <w:ilvl w:val="0"/>
          <w:numId w:val="5"/>
        </w:numPr>
        <w:rPr>
          <w:lang w:val="es-AR"/>
        </w:rPr>
      </w:pPr>
      <w:r>
        <w:rPr>
          <w:lang w:val="es-AR"/>
        </w:rPr>
        <w:t>Modalidades saludables</w:t>
      </w:r>
    </w:p>
    <w:p w:rsidR="00D14C43" w:rsidRDefault="00D14C43" w:rsidP="00D14C43">
      <w:pPr>
        <w:pStyle w:val="Sinespaciado"/>
        <w:numPr>
          <w:ilvl w:val="0"/>
          <w:numId w:val="5"/>
        </w:numPr>
        <w:rPr>
          <w:lang w:val="es-AR"/>
        </w:rPr>
      </w:pPr>
      <w:r>
        <w:rPr>
          <w:lang w:val="es-AR"/>
        </w:rPr>
        <w:t>Modalidades que perturban el aprender.</w:t>
      </w:r>
    </w:p>
    <w:p w:rsidR="00D14C43" w:rsidRDefault="00D14C43" w:rsidP="00D14C43">
      <w:pPr>
        <w:pStyle w:val="Sinespaciado"/>
        <w:rPr>
          <w:lang w:val="es-AR"/>
        </w:rPr>
      </w:pPr>
    </w:p>
    <w:p w:rsidR="00D14C43" w:rsidRDefault="00D14C43" w:rsidP="00D14C43">
      <w:pPr>
        <w:pStyle w:val="Sinespaciado"/>
        <w:rPr>
          <w:b/>
          <w:lang w:val="es-AR"/>
        </w:rPr>
      </w:pPr>
      <w:r>
        <w:rPr>
          <w:b/>
          <w:lang w:val="es-AR"/>
        </w:rPr>
        <w:t>Unidad IV</w:t>
      </w:r>
    </w:p>
    <w:p w:rsidR="00D14C43" w:rsidRDefault="00D14C43" w:rsidP="00D14C43">
      <w:pPr>
        <w:pStyle w:val="Sinespaciado"/>
        <w:rPr>
          <w:b/>
          <w:lang w:val="es-AR"/>
        </w:rPr>
      </w:pPr>
    </w:p>
    <w:p w:rsidR="00D14C43" w:rsidRPr="00D14C43" w:rsidRDefault="00D14C43" w:rsidP="00D14C43">
      <w:pPr>
        <w:pStyle w:val="Sinespaciado"/>
        <w:rPr>
          <w:lang w:val="es-AR"/>
        </w:rPr>
      </w:pPr>
      <w:r w:rsidRPr="00D14C43">
        <w:rPr>
          <w:lang w:val="es-AR"/>
        </w:rPr>
        <w:t xml:space="preserve">Aportes de la Psicopedagogía al mejoramiento de la calidad de vida de los sujetos. Campos y rol </w:t>
      </w:r>
      <w:r w:rsidR="005B2ABB">
        <w:rPr>
          <w:lang w:val="es-AR"/>
        </w:rPr>
        <w:t>profesi</w:t>
      </w:r>
      <w:r w:rsidRPr="00D14C43">
        <w:rPr>
          <w:lang w:val="es-AR"/>
        </w:rPr>
        <w:t>onal</w:t>
      </w:r>
    </w:p>
    <w:p w:rsidR="00D14C43" w:rsidRDefault="00D14C43" w:rsidP="00D14C43">
      <w:pPr>
        <w:pStyle w:val="Sinespaciado"/>
        <w:rPr>
          <w:rFonts w:ascii="Times New Roman" w:eastAsia="Times New Roman" w:hAnsi="Times New Roman" w:cs="Times New Roman"/>
          <w:lang w:val="es-AR"/>
        </w:rPr>
      </w:pPr>
      <w:r w:rsidRPr="00D14C43">
        <w:rPr>
          <w:rFonts w:ascii="Times New Roman" w:eastAsia="Times New Roman" w:hAnsi="Times New Roman" w:cs="Times New Roman"/>
          <w:lang w:val="es-AR"/>
        </w:rPr>
        <w:t>La escuela como espacio protecto</w:t>
      </w:r>
      <w:r w:rsidR="005B2ABB">
        <w:rPr>
          <w:rFonts w:ascii="Times New Roman" w:eastAsia="Times New Roman" w:hAnsi="Times New Roman" w:cs="Times New Roman"/>
          <w:lang w:val="es-AR"/>
        </w:rPr>
        <w:t xml:space="preserve">r de las Infancias y Adolescencias </w:t>
      </w:r>
    </w:p>
    <w:p w:rsidR="001C2DC3" w:rsidRPr="00A9619E" w:rsidRDefault="001C2DC3" w:rsidP="001C2DC3">
      <w:pPr>
        <w:spacing w:after="0" w:line="240" w:lineRule="auto"/>
        <w:jc w:val="both"/>
        <w:rPr>
          <w:rFonts w:eastAsia="Times New Roman" w:cstheme="minorHAnsi"/>
          <w:lang w:val="es-AR" w:eastAsia="es-ES"/>
        </w:rPr>
      </w:pPr>
      <w:r w:rsidRPr="00A9619E">
        <w:rPr>
          <w:rFonts w:eastAsia="Times New Roman" w:cstheme="minorHAnsi"/>
          <w:lang w:val="es-AR" w:eastAsia="es-ES"/>
        </w:rPr>
        <w:t>Entornos Virtuales: vínculos y construcción del lazo social.</w:t>
      </w:r>
    </w:p>
    <w:p w:rsidR="005B2ABB" w:rsidRPr="00825DD1" w:rsidRDefault="005B2ABB" w:rsidP="005B2ABB">
      <w:pPr>
        <w:pStyle w:val="Normal1"/>
        <w:spacing w:after="0" w:line="240" w:lineRule="auto"/>
        <w:rPr>
          <w:rFonts w:ascii="Times New Roman" w:eastAsia="Times New Roman" w:hAnsi="Times New Roman" w:cs="Times New Roman"/>
        </w:rPr>
      </w:pPr>
      <w:r w:rsidRPr="00825DD1">
        <w:rPr>
          <w:rFonts w:ascii="Times New Roman" w:eastAsia="Times New Roman" w:hAnsi="Times New Roman" w:cs="Times New Roman"/>
        </w:rPr>
        <w:t>Los ámbitos de trabajo del profesional de la psicopedagog</w:t>
      </w:r>
      <w:r>
        <w:rPr>
          <w:rFonts w:ascii="Times New Roman" w:eastAsia="Times New Roman" w:hAnsi="Times New Roman" w:cs="Times New Roman"/>
        </w:rPr>
        <w:t xml:space="preserve">ía: educación, salud y socio </w:t>
      </w:r>
      <w:r w:rsidRPr="00825DD1">
        <w:rPr>
          <w:rFonts w:ascii="Times New Roman" w:eastAsia="Times New Roman" w:hAnsi="Times New Roman" w:cs="Times New Roman"/>
        </w:rPr>
        <w:t>comunitario.</w:t>
      </w:r>
    </w:p>
    <w:p w:rsidR="005B2ABB" w:rsidRDefault="005B2ABB" w:rsidP="005B2ABB">
      <w:pPr>
        <w:pStyle w:val="Normal1"/>
        <w:spacing w:after="0" w:line="240" w:lineRule="auto"/>
        <w:rPr>
          <w:rFonts w:ascii="Times New Roman" w:eastAsia="Times New Roman" w:hAnsi="Times New Roman" w:cs="Times New Roman"/>
        </w:rPr>
      </w:pPr>
      <w:r w:rsidRPr="00825DD1">
        <w:rPr>
          <w:rFonts w:ascii="Times New Roman" w:eastAsia="Times New Roman" w:hAnsi="Times New Roman" w:cs="Times New Roman"/>
        </w:rPr>
        <w:t>Intervenciones clínicas en l</w:t>
      </w:r>
      <w:r>
        <w:rPr>
          <w:rFonts w:ascii="Times New Roman" w:eastAsia="Times New Roman" w:hAnsi="Times New Roman" w:cs="Times New Roman"/>
        </w:rPr>
        <w:t>os ámbitos de Salud y Educación.</w:t>
      </w:r>
    </w:p>
    <w:p w:rsidR="005B2ABB" w:rsidRPr="00D14C43" w:rsidRDefault="005B2ABB" w:rsidP="005B2ABB">
      <w:pPr>
        <w:pStyle w:val="Sinespaciado"/>
        <w:rPr>
          <w:lang w:val="es-AR"/>
        </w:rPr>
      </w:pPr>
      <w:r w:rsidRPr="008F3CAD">
        <w:rPr>
          <w:rFonts w:ascii="Times New Roman" w:eastAsia="Times New Roman" w:hAnsi="Times New Roman" w:cs="Times New Roman"/>
          <w:lang w:val="es-AR"/>
        </w:rPr>
        <w:t>Abordaje Interdisciplinario e Intersectorial.</w:t>
      </w:r>
    </w:p>
    <w:p w:rsidR="00D14C43" w:rsidRPr="00D14C43" w:rsidRDefault="00D14C43" w:rsidP="00D14C43">
      <w:pPr>
        <w:pStyle w:val="Sinespaciado"/>
        <w:rPr>
          <w:lang w:val="es-AR"/>
        </w:rPr>
      </w:pPr>
    </w:p>
    <w:p w:rsidR="00B44A67" w:rsidRDefault="00B44A67" w:rsidP="001C2CDE">
      <w:pPr>
        <w:jc w:val="both"/>
        <w:rPr>
          <w:b/>
          <w:lang w:val="es-AR"/>
        </w:rPr>
      </w:pPr>
    </w:p>
    <w:p w:rsidR="008425D4" w:rsidRPr="00B44A67" w:rsidRDefault="008425D4" w:rsidP="00B44A67">
      <w:pPr>
        <w:jc w:val="both"/>
        <w:rPr>
          <w:b/>
          <w:lang w:val="es-ES"/>
        </w:rPr>
      </w:pPr>
    </w:p>
    <w:p w:rsidR="008425D4" w:rsidRPr="008425D4" w:rsidRDefault="008425D4" w:rsidP="008425D4">
      <w:pPr>
        <w:jc w:val="both"/>
        <w:rPr>
          <w:b/>
          <w:lang w:val="es-AR"/>
        </w:rPr>
      </w:pPr>
      <w:r w:rsidRPr="008425D4">
        <w:rPr>
          <w:b/>
          <w:lang w:val="es-AR"/>
        </w:rPr>
        <w:t xml:space="preserve">            </w:t>
      </w:r>
    </w:p>
    <w:p w:rsidR="008425D4" w:rsidRDefault="008425D4" w:rsidP="001C2CDE">
      <w:pPr>
        <w:jc w:val="both"/>
        <w:rPr>
          <w:b/>
          <w:lang w:val="es-AR"/>
        </w:rPr>
      </w:pPr>
    </w:p>
    <w:p w:rsidR="001C2CDE" w:rsidRPr="001C2CDE" w:rsidRDefault="001C2CDE" w:rsidP="008B594C">
      <w:pPr>
        <w:jc w:val="both"/>
        <w:rPr>
          <w:b/>
          <w:lang w:val="es-AR"/>
        </w:rPr>
      </w:pPr>
    </w:p>
    <w:p w:rsidR="008B594C" w:rsidRPr="001C2CDE" w:rsidRDefault="008B594C" w:rsidP="008B594C">
      <w:pPr>
        <w:jc w:val="both"/>
        <w:rPr>
          <w:b/>
          <w:lang w:val="es-AR"/>
        </w:rPr>
      </w:pPr>
    </w:p>
    <w:p w:rsidR="002D1E98" w:rsidRPr="002D1E98" w:rsidRDefault="002D1E98" w:rsidP="002D1E98">
      <w:pPr>
        <w:pStyle w:val="Default"/>
        <w:rPr>
          <w:lang w:val="es-AR"/>
        </w:rPr>
      </w:pPr>
    </w:p>
    <w:p w:rsidR="008F3CAD" w:rsidRPr="008F3CAD" w:rsidRDefault="008F3CAD" w:rsidP="008F3CAD">
      <w:pPr>
        <w:spacing w:after="0" w:line="240" w:lineRule="auto"/>
        <w:jc w:val="both"/>
        <w:rPr>
          <w:rFonts w:eastAsia="Times New Roman" w:cstheme="minorHAnsi"/>
          <w:b/>
          <w:u w:val="single"/>
          <w:lang w:val="es-MX" w:eastAsia="es-ES"/>
        </w:rPr>
      </w:pPr>
      <w:r>
        <w:rPr>
          <w:rFonts w:eastAsia="Times New Roman" w:cstheme="minorHAnsi"/>
          <w:b/>
          <w:u w:val="single"/>
          <w:lang w:val="es-MX" w:eastAsia="es-ES"/>
        </w:rPr>
        <w:t xml:space="preserve">CRITERIOS E INSTRUMENTOS DE </w:t>
      </w:r>
      <w:r w:rsidRPr="00CC407B">
        <w:rPr>
          <w:rFonts w:eastAsia="Times New Roman" w:cstheme="minorHAnsi"/>
          <w:b/>
          <w:u w:val="single"/>
          <w:lang w:val="es-MX" w:eastAsia="es-ES"/>
        </w:rPr>
        <w:t>EVALUACIÓN</w:t>
      </w:r>
      <w:r>
        <w:rPr>
          <w:rFonts w:eastAsia="Times New Roman" w:cstheme="minorHAnsi"/>
          <w:u w:val="single"/>
          <w:lang w:val="es-MX" w:eastAsia="es-ES"/>
        </w:rPr>
        <w:t xml:space="preserve">. </w:t>
      </w:r>
      <w:r>
        <w:rPr>
          <w:rFonts w:eastAsia="Times New Roman" w:cstheme="minorHAnsi"/>
          <w:b/>
          <w:u w:val="single"/>
          <w:lang w:val="es-MX" w:eastAsia="es-ES"/>
        </w:rPr>
        <w:t>CONDICIONES PARA LA PROMOCIÓN DIRECTA</w:t>
      </w:r>
    </w:p>
    <w:p w:rsidR="008F3CAD" w:rsidRPr="008F3CAD" w:rsidRDefault="008F3CAD" w:rsidP="008F3CAD">
      <w:pPr>
        <w:autoSpaceDE w:val="0"/>
        <w:autoSpaceDN w:val="0"/>
        <w:adjustRightInd w:val="0"/>
        <w:spacing w:after="0" w:line="240" w:lineRule="auto"/>
        <w:rPr>
          <w:rFonts w:ascii="Calibri" w:hAnsi="Calibri" w:cs="Calibri"/>
          <w:color w:val="000000"/>
          <w:sz w:val="24"/>
          <w:szCs w:val="24"/>
          <w:lang w:val="es-AR"/>
        </w:rPr>
      </w:pPr>
    </w:p>
    <w:p w:rsidR="008F3CAD" w:rsidRPr="00A9619E" w:rsidRDefault="008F3CAD" w:rsidP="008F3CAD">
      <w:pPr>
        <w:jc w:val="both"/>
        <w:rPr>
          <w:rFonts w:cstheme="minorHAnsi"/>
          <w:lang w:val="es-AR"/>
        </w:rPr>
      </w:pPr>
      <w:r w:rsidRPr="00A9619E">
        <w:rPr>
          <w:rFonts w:cstheme="minorHAnsi"/>
          <w:lang w:val="es-AR"/>
        </w:rPr>
        <w:t>La implementación de la Ley Federal de Ed</w:t>
      </w:r>
      <w:r w:rsidR="00D452D8">
        <w:rPr>
          <w:rFonts w:cstheme="minorHAnsi"/>
          <w:lang w:val="es-AR"/>
        </w:rPr>
        <w:t xml:space="preserve">ucación y de la Ley Provincial </w:t>
      </w:r>
      <w:r w:rsidRPr="00A9619E">
        <w:rPr>
          <w:rFonts w:cstheme="minorHAnsi"/>
          <w:lang w:val="es-AR"/>
        </w:rPr>
        <w:t xml:space="preserve">en el ámbito de la Educación Superior introduce la siguiente normativa:  </w:t>
      </w:r>
    </w:p>
    <w:p w:rsidR="008F3CAD" w:rsidRPr="00A9619E" w:rsidRDefault="008F3CAD" w:rsidP="008F3CAD">
      <w:pPr>
        <w:numPr>
          <w:ilvl w:val="0"/>
          <w:numId w:val="6"/>
        </w:numPr>
        <w:spacing w:after="0" w:line="240" w:lineRule="auto"/>
        <w:jc w:val="both"/>
        <w:rPr>
          <w:rFonts w:cstheme="minorHAnsi"/>
          <w:lang w:val="es-AR"/>
        </w:rPr>
      </w:pPr>
      <w:r w:rsidRPr="00A9619E">
        <w:rPr>
          <w:rFonts w:cstheme="minorHAnsi"/>
          <w:lang w:val="es-AR"/>
        </w:rPr>
        <w:t>La evaluación como proceso continuo, parte del proceso de enseñanza-aprendizaje.</w:t>
      </w:r>
    </w:p>
    <w:p w:rsidR="008F3CAD" w:rsidRPr="00A9619E" w:rsidRDefault="008F3CAD" w:rsidP="008F3CAD">
      <w:pPr>
        <w:numPr>
          <w:ilvl w:val="0"/>
          <w:numId w:val="6"/>
        </w:numPr>
        <w:spacing w:after="0" w:line="240" w:lineRule="auto"/>
        <w:jc w:val="both"/>
        <w:rPr>
          <w:rFonts w:cstheme="minorHAnsi"/>
          <w:lang w:val="es-AR"/>
        </w:rPr>
      </w:pPr>
      <w:r w:rsidRPr="00A9619E">
        <w:rPr>
          <w:rFonts w:cstheme="minorHAnsi"/>
          <w:lang w:val="es-AR"/>
        </w:rPr>
        <w:t>La relación evaluación-expectativas de logro</w:t>
      </w:r>
    </w:p>
    <w:p w:rsidR="008F3CAD" w:rsidRPr="00A9619E" w:rsidRDefault="008F3CAD" w:rsidP="008F3CAD">
      <w:pPr>
        <w:numPr>
          <w:ilvl w:val="0"/>
          <w:numId w:val="6"/>
        </w:numPr>
        <w:spacing w:after="0" w:line="240" w:lineRule="auto"/>
        <w:jc w:val="both"/>
        <w:rPr>
          <w:rFonts w:cstheme="minorHAnsi"/>
          <w:lang w:val="es-AR"/>
        </w:rPr>
      </w:pPr>
      <w:r w:rsidRPr="00A9619E">
        <w:rPr>
          <w:rFonts w:cstheme="minorHAnsi"/>
          <w:lang w:val="es-AR"/>
        </w:rPr>
        <w:t>La autonomía del alumno en la construcción del conocimiento debe proye</w:t>
      </w:r>
      <w:r w:rsidR="00D452D8">
        <w:rPr>
          <w:rFonts w:cstheme="minorHAnsi"/>
          <w:lang w:val="es-AR"/>
        </w:rPr>
        <w:t xml:space="preserve">ctarse en </w:t>
      </w:r>
      <w:proofErr w:type="spellStart"/>
      <w:r w:rsidR="00D452D8">
        <w:rPr>
          <w:rFonts w:cstheme="minorHAnsi"/>
          <w:lang w:val="es-AR"/>
        </w:rPr>
        <w:t>metacognición</w:t>
      </w:r>
      <w:proofErr w:type="spellEnd"/>
      <w:r w:rsidR="00D452D8">
        <w:rPr>
          <w:rFonts w:cstheme="minorHAnsi"/>
          <w:lang w:val="es-AR"/>
        </w:rPr>
        <w:t xml:space="preserve">. Por lo </w:t>
      </w:r>
      <w:proofErr w:type="gramStart"/>
      <w:r w:rsidRPr="00A9619E">
        <w:rPr>
          <w:rFonts w:cstheme="minorHAnsi"/>
          <w:lang w:val="es-AR"/>
        </w:rPr>
        <w:t>tanto</w:t>
      </w:r>
      <w:proofErr w:type="gramEnd"/>
      <w:r w:rsidRPr="00A9619E">
        <w:rPr>
          <w:rFonts w:cstheme="minorHAnsi"/>
          <w:lang w:val="es-AR"/>
        </w:rPr>
        <w:t xml:space="preserve"> debe abordarse la autoevaluación como la coevaluación relacionadas con la investigación- reflexión- acción.</w:t>
      </w:r>
    </w:p>
    <w:p w:rsidR="008F3CAD" w:rsidRPr="00A9619E" w:rsidRDefault="008F3CAD" w:rsidP="008F3CAD">
      <w:pPr>
        <w:numPr>
          <w:ilvl w:val="0"/>
          <w:numId w:val="6"/>
        </w:numPr>
        <w:spacing w:after="0" w:line="240" w:lineRule="auto"/>
        <w:jc w:val="both"/>
        <w:rPr>
          <w:rFonts w:cstheme="minorHAnsi"/>
          <w:lang w:val="es-AR"/>
        </w:rPr>
      </w:pPr>
      <w:r w:rsidRPr="00A9619E">
        <w:rPr>
          <w:rFonts w:cstheme="minorHAnsi"/>
          <w:lang w:val="es-AR"/>
        </w:rPr>
        <w:t>Se concibe el proceso evaluativo como toma de conciencia de los alumnos sobre sus propios aprendizajes y procesos de aprender.</w:t>
      </w:r>
    </w:p>
    <w:p w:rsidR="008F3CAD" w:rsidRPr="00A9619E" w:rsidRDefault="008F3CAD" w:rsidP="008F3CAD">
      <w:pPr>
        <w:jc w:val="both"/>
        <w:rPr>
          <w:rFonts w:cstheme="minorHAnsi"/>
          <w:lang w:val="es-AR"/>
        </w:rPr>
      </w:pPr>
    </w:p>
    <w:p w:rsidR="008F3CAD" w:rsidRPr="00A9619E" w:rsidRDefault="008F3CAD" w:rsidP="008F3CAD">
      <w:pPr>
        <w:jc w:val="both"/>
        <w:rPr>
          <w:rFonts w:cstheme="minorHAnsi"/>
          <w:lang w:val="es-AR"/>
        </w:rPr>
      </w:pPr>
      <w:r w:rsidRPr="00A9619E">
        <w:rPr>
          <w:rFonts w:cstheme="minorHAnsi"/>
          <w:lang w:val="es-AR"/>
        </w:rPr>
        <w:t>Se propondrán instancias de evaluación durante el proceso de aprendizaje que permitan al alumno:</w:t>
      </w:r>
    </w:p>
    <w:p w:rsidR="008F3CAD" w:rsidRPr="00A9619E" w:rsidRDefault="008F3CAD" w:rsidP="008F3CAD">
      <w:pPr>
        <w:numPr>
          <w:ilvl w:val="0"/>
          <w:numId w:val="7"/>
        </w:numPr>
        <w:spacing w:after="0" w:line="240" w:lineRule="auto"/>
        <w:jc w:val="both"/>
        <w:rPr>
          <w:rFonts w:cstheme="minorHAnsi"/>
          <w:lang w:val="es-AR"/>
        </w:rPr>
      </w:pPr>
      <w:r w:rsidRPr="00A9619E">
        <w:rPr>
          <w:rFonts w:cstheme="minorHAnsi"/>
          <w:lang w:val="es-AR"/>
        </w:rPr>
        <w:t>Analizar sus producciones para comprender en qué situación están, qué pudieron aprender, qué no han logrado aún, etc.</w:t>
      </w:r>
    </w:p>
    <w:p w:rsidR="008F3CAD" w:rsidRPr="00A9619E" w:rsidRDefault="008F3CAD" w:rsidP="008F3CAD">
      <w:pPr>
        <w:numPr>
          <w:ilvl w:val="0"/>
          <w:numId w:val="7"/>
        </w:numPr>
        <w:spacing w:after="0" w:line="240" w:lineRule="auto"/>
        <w:jc w:val="both"/>
        <w:rPr>
          <w:rFonts w:cstheme="minorHAnsi"/>
          <w:lang w:val="es-AR"/>
        </w:rPr>
      </w:pPr>
      <w:r w:rsidRPr="00A9619E">
        <w:rPr>
          <w:rFonts w:cstheme="minorHAnsi"/>
          <w:lang w:val="es-AR"/>
        </w:rPr>
        <w:t>Generar instancias superadoras.</w:t>
      </w:r>
    </w:p>
    <w:p w:rsidR="008F3CAD" w:rsidRPr="00A9619E" w:rsidRDefault="008F3CAD" w:rsidP="008F3CAD">
      <w:pPr>
        <w:numPr>
          <w:ilvl w:val="0"/>
          <w:numId w:val="7"/>
        </w:numPr>
        <w:spacing w:after="0" w:line="240" w:lineRule="auto"/>
        <w:jc w:val="both"/>
        <w:rPr>
          <w:rFonts w:cstheme="minorHAnsi"/>
          <w:lang w:val="es-AR"/>
        </w:rPr>
      </w:pPr>
      <w:r w:rsidRPr="00A9619E">
        <w:rPr>
          <w:rFonts w:cstheme="minorHAnsi"/>
          <w:lang w:val="es-AR"/>
        </w:rPr>
        <w:t>Análisis de la propia actuación.</w:t>
      </w:r>
    </w:p>
    <w:p w:rsidR="008F3CAD" w:rsidRPr="00A9619E" w:rsidRDefault="008F3CAD" w:rsidP="008F3CAD">
      <w:pPr>
        <w:numPr>
          <w:ilvl w:val="0"/>
          <w:numId w:val="7"/>
        </w:numPr>
        <w:spacing w:after="0" w:line="240" w:lineRule="auto"/>
        <w:jc w:val="both"/>
        <w:rPr>
          <w:rFonts w:cstheme="minorHAnsi"/>
          <w:b/>
          <w:lang w:val="es-AR"/>
        </w:rPr>
      </w:pPr>
      <w:r w:rsidRPr="00A9619E">
        <w:rPr>
          <w:rFonts w:cstheme="minorHAnsi"/>
          <w:b/>
          <w:lang w:val="es-AR"/>
        </w:rPr>
        <w:t>El régimen de acreditación sin examen final se fundamenta en el carácter introductorio de este Espacio Curricular a la carrera, con una modalidad de articulación teórico- práctica vivencial.</w:t>
      </w:r>
    </w:p>
    <w:p w:rsidR="008F3CAD" w:rsidRPr="00A9619E" w:rsidRDefault="008F3CAD" w:rsidP="008F3CAD">
      <w:pPr>
        <w:ind w:left="360"/>
        <w:jc w:val="both"/>
        <w:rPr>
          <w:rFonts w:cstheme="minorHAnsi"/>
          <w:lang w:val="es-AR"/>
        </w:rPr>
      </w:pPr>
    </w:p>
    <w:p w:rsidR="008F3CAD" w:rsidRPr="00A9619E" w:rsidRDefault="008F3CAD" w:rsidP="008F3CAD">
      <w:pPr>
        <w:jc w:val="both"/>
        <w:rPr>
          <w:rFonts w:cstheme="minorHAnsi"/>
          <w:b/>
          <w:lang w:val="es-AR"/>
        </w:rPr>
      </w:pPr>
      <w:r w:rsidRPr="00A9619E">
        <w:rPr>
          <w:rFonts w:cstheme="minorHAnsi"/>
          <w:b/>
          <w:lang w:val="es-AR"/>
        </w:rPr>
        <w:t>Requisitos para la promoción sin Examen Final</w:t>
      </w:r>
    </w:p>
    <w:p w:rsidR="008F3CAD" w:rsidRPr="00A9619E" w:rsidRDefault="008F3CAD" w:rsidP="008F3CAD">
      <w:pPr>
        <w:pStyle w:val="Prrafodelista"/>
        <w:numPr>
          <w:ilvl w:val="0"/>
          <w:numId w:val="8"/>
        </w:numPr>
        <w:spacing w:after="0" w:line="240" w:lineRule="auto"/>
        <w:jc w:val="both"/>
        <w:rPr>
          <w:rFonts w:cstheme="minorHAnsi"/>
          <w:lang w:val="es-AR"/>
        </w:rPr>
      </w:pPr>
      <w:r>
        <w:rPr>
          <w:rFonts w:cstheme="minorHAnsi"/>
          <w:lang w:val="es-AR"/>
        </w:rPr>
        <w:t>Cumplir con la asistencia al 6</w:t>
      </w:r>
      <w:r w:rsidRPr="00A9619E">
        <w:rPr>
          <w:rFonts w:cstheme="minorHAnsi"/>
          <w:lang w:val="es-AR"/>
        </w:rPr>
        <w:t>0% de las clases dictadas por el profesor de las Unidades Curriculares sin final.</w:t>
      </w:r>
      <w:r w:rsidRPr="00A9619E">
        <w:rPr>
          <w:rFonts w:cstheme="minorHAnsi"/>
          <w:lang w:val="es-AR"/>
        </w:rPr>
        <w:cr/>
      </w:r>
    </w:p>
    <w:p w:rsidR="008F3CAD" w:rsidRPr="00A9619E" w:rsidRDefault="008F3CAD" w:rsidP="008F3CAD">
      <w:pPr>
        <w:pStyle w:val="Prrafodelista"/>
        <w:numPr>
          <w:ilvl w:val="0"/>
          <w:numId w:val="8"/>
        </w:numPr>
        <w:spacing w:after="0" w:line="240" w:lineRule="auto"/>
        <w:jc w:val="both"/>
        <w:rPr>
          <w:rFonts w:cstheme="minorHAnsi"/>
          <w:lang w:val="es-AR"/>
        </w:rPr>
      </w:pPr>
      <w:r w:rsidRPr="00A9619E">
        <w:rPr>
          <w:rFonts w:cstheme="minorHAnsi"/>
          <w:lang w:val="es-AR"/>
        </w:rPr>
        <w:t>Obtener una nota final de calificaciones de 7 (siete) o más puntos (promedio de las calificaciones de los dos cuatrimestres)</w:t>
      </w:r>
      <w:r w:rsidRPr="00A9619E">
        <w:rPr>
          <w:rFonts w:cstheme="minorHAnsi"/>
          <w:lang w:val="es-AR"/>
        </w:rPr>
        <w:cr/>
      </w:r>
    </w:p>
    <w:p w:rsidR="008F3CAD" w:rsidRPr="00A9619E" w:rsidRDefault="008F3CAD" w:rsidP="008F3CAD">
      <w:pPr>
        <w:pStyle w:val="Prrafodelista"/>
        <w:numPr>
          <w:ilvl w:val="0"/>
          <w:numId w:val="8"/>
        </w:numPr>
        <w:spacing w:after="0" w:line="240" w:lineRule="auto"/>
        <w:jc w:val="both"/>
        <w:rPr>
          <w:rFonts w:cstheme="minorHAnsi"/>
          <w:lang w:val="es-AR"/>
        </w:rPr>
      </w:pPr>
      <w:r w:rsidRPr="00A9619E">
        <w:rPr>
          <w:rFonts w:cstheme="minorHAnsi"/>
          <w:lang w:val="es-AR"/>
        </w:rPr>
        <w:t>Los estudiantes que no alcanzaren la calificación estipulada precedentemente y obtuvieran 4 (cuatro) puntos co</w:t>
      </w:r>
      <w:r>
        <w:rPr>
          <w:rFonts w:cstheme="minorHAnsi"/>
          <w:lang w:val="es-AR"/>
        </w:rPr>
        <w:t>mo mínimo, o no cumplan con el 6</w:t>
      </w:r>
      <w:r w:rsidRPr="00A9619E">
        <w:rPr>
          <w:rFonts w:cstheme="minorHAnsi"/>
          <w:lang w:val="es-AR"/>
        </w:rPr>
        <w:t xml:space="preserve">0% de asistencia de las clases dadas por el profesor </w:t>
      </w:r>
      <w:r>
        <w:rPr>
          <w:rFonts w:cstheme="minorHAnsi"/>
          <w:lang w:val="es-AR"/>
        </w:rPr>
        <w:t xml:space="preserve">podrán realizar período </w:t>
      </w:r>
      <w:proofErr w:type="spellStart"/>
      <w:r>
        <w:rPr>
          <w:rFonts w:cstheme="minorHAnsi"/>
          <w:lang w:val="es-AR"/>
        </w:rPr>
        <w:t>recuperatorio</w:t>
      </w:r>
      <w:proofErr w:type="spellEnd"/>
      <w:r>
        <w:rPr>
          <w:rFonts w:cstheme="minorHAnsi"/>
          <w:lang w:val="es-AR"/>
        </w:rPr>
        <w:t xml:space="preserve"> para intentar lograr las condiciones de acreditación sin examen final.</w:t>
      </w:r>
    </w:p>
    <w:p w:rsidR="008F3CAD" w:rsidRPr="008F3CAD" w:rsidRDefault="008119F4" w:rsidP="00A21540">
      <w:pPr>
        <w:pStyle w:val="Prrafodelista"/>
        <w:numPr>
          <w:ilvl w:val="0"/>
          <w:numId w:val="8"/>
        </w:numPr>
        <w:spacing w:after="0" w:line="240" w:lineRule="auto"/>
        <w:jc w:val="both"/>
        <w:rPr>
          <w:rFonts w:cstheme="minorHAnsi"/>
          <w:lang w:val="es-AR"/>
        </w:rPr>
      </w:pPr>
      <w:r>
        <w:rPr>
          <w:rFonts w:cstheme="minorHAnsi"/>
          <w:lang w:val="es-AR"/>
        </w:rPr>
        <w:t>También s</w:t>
      </w:r>
      <w:r w:rsidR="008F3CAD" w:rsidRPr="008F3CAD">
        <w:rPr>
          <w:rFonts w:cstheme="minorHAnsi"/>
          <w:lang w:val="es-AR"/>
        </w:rPr>
        <w:t xml:space="preserve">e podrán recuperar las evaluaciones en el caso de haber obtenido calificación menor a 4 (cuatro) puntos o de haber estado ausentes a las instancias </w:t>
      </w:r>
      <w:proofErr w:type="spellStart"/>
      <w:r w:rsidR="008F3CAD" w:rsidRPr="008F3CAD">
        <w:rPr>
          <w:rFonts w:cstheme="minorHAnsi"/>
          <w:lang w:val="es-AR"/>
        </w:rPr>
        <w:t>evaluatorias</w:t>
      </w:r>
      <w:proofErr w:type="spellEnd"/>
      <w:r w:rsidR="008F3CAD" w:rsidRPr="008F3CAD">
        <w:rPr>
          <w:rFonts w:cstheme="minorHAnsi"/>
          <w:lang w:val="es-AR"/>
        </w:rPr>
        <w:t xml:space="preserve"> debidamente justificadas. </w:t>
      </w:r>
    </w:p>
    <w:p w:rsidR="008F3CAD" w:rsidRPr="00A9619E" w:rsidRDefault="008F3CAD" w:rsidP="008F3CAD">
      <w:pPr>
        <w:jc w:val="both"/>
        <w:rPr>
          <w:rFonts w:cstheme="minorHAnsi"/>
          <w:b/>
          <w:lang w:val="es-AR"/>
        </w:rPr>
      </w:pPr>
    </w:p>
    <w:p w:rsidR="008F3CAD" w:rsidRPr="00A9619E" w:rsidRDefault="008F3CAD" w:rsidP="008F3CAD">
      <w:pPr>
        <w:jc w:val="both"/>
        <w:rPr>
          <w:rFonts w:cstheme="minorHAnsi"/>
          <w:b/>
          <w:lang w:val="es-AR"/>
        </w:rPr>
      </w:pPr>
    </w:p>
    <w:p w:rsidR="008F3CAD" w:rsidRDefault="008F3CAD" w:rsidP="008F3CAD">
      <w:pPr>
        <w:jc w:val="both"/>
        <w:rPr>
          <w:rFonts w:cstheme="minorHAnsi"/>
          <w:b/>
          <w:lang w:val="es-AR"/>
        </w:rPr>
      </w:pPr>
    </w:p>
    <w:p w:rsidR="008F3CAD" w:rsidRPr="00A9619E" w:rsidRDefault="008F3CAD" w:rsidP="008F3CAD">
      <w:pPr>
        <w:jc w:val="both"/>
        <w:rPr>
          <w:rFonts w:cstheme="minorHAnsi"/>
          <w:b/>
          <w:lang w:val="es-AR"/>
        </w:rPr>
      </w:pPr>
      <w:r w:rsidRPr="00A9619E">
        <w:rPr>
          <w:rFonts w:cstheme="minorHAnsi"/>
          <w:b/>
          <w:lang w:val="es-AR"/>
        </w:rPr>
        <w:lastRenderedPageBreak/>
        <w:t>Los criterios para la evaluación serán:</w:t>
      </w:r>
    </w:p>
    <w:p w:rsidR="008F3CAD" w:rsidRPr="00A9619E" w:rsidRDefault="008F3CAD" w:rsidP="008F3CAD">
      <w:pPr>
        <w:jc w:val="both"/>
        <w:rPr>
          <w:rFonts w:cstheme="minorHAnsi"/>
          <w:b/>
          <w:lang w:val="es-AR"/>
        </w:rPr>
      </w:pPr>
    </w:p>
    <w:p w:rsidR="008F3CAD" w:rsidRPr="00A9619E" w:rsidRDefault="008F3CAD" w:rsidP="008F3CAD">
      <w:pPr>
        <w:pStyle w:val="Prrafodelista"/>
        <w:numPr>
          <w:ilvl w:val="0"/>
          <w:numId w:val="7"/>
        </w:numPr>
        <w:spacing w:after="0" w:line="240" w:lineRule="auto"/>
        <w:jc w:val="both"/>
        <w:rPr>
          <w:rFonts w:cstheme="minorHAnsi"/>
          <w:lang w:val="es-AR"/>
        </w:rPr>
      </w:pPr>
      <w:r w:rsidRPr="00A9619E">
        <w:rPr>
          <w:rFonts w:cstheme="minorHAnsi"/>
          <w:lang w:val="es-AR"/>
        </w:rPr>
        <w:t>Precisión en el desarrollo y manejo de la información relevante sobre los contenidos abordados.</w:t>
      </w:r>
    </w:p>
    <w:p w:rsidR="008F3CAD" w:rsidRPr="00A9619E" w:rsidRDefault="008F3CAD" w:rsidP="008F3CAD">
      <w:pPr>
        <w:pStyle w:val="Prrafodelista"/>
        <w:numPr>
          <w:ilvl w:val="0"/>
          <w:numId w:val="7"/>
        </w:numPr>
        <w:spacing w:after="0" w:line="240" w:lineRule="auto"/>
        <w:jc w:val="both"/>
        <w:rPr>
          <w:rFonts w:cstheme="minorHAnsi"/>
          <w:lang w:val="es-AR"/>
        </w:rPr>
      </w:pPr>
      <w:r w:rsidRPr="00A9619E">
        <w:rPr>
          <w:rFonts w:cstheme="minorHAnsi"/>
          <w:lang w:val="es-AR"/>
        </w:rPr>
        <w:t>Utilización de vocabulario específico.</w:t>
      </w:r>
    </w:p>
    <w:p w:rsidR="008F3CAD" w:rsidRPr="00A9619E" w:rsidRDefault="008F3CAD" w:rsidP="008F3CAD">
      <w:pPr>
        <w:pStyle w:val="Prrafodelista"/>
        <w:numPr>
          <w:ilvl w:val="0"/>
          <w:numId w:val="7"/>
        </w:numPr>
        <w:spacing w:after="0" w:line="240" w:lineRule="auto"/>
        <w:jc w:val="both"/>
        <w:rPr>
          <w:rFonts w:cstheme="minorHAnsi"/>
          <w:lang w:val="es-AR"/>
        </w:rPr>
      </w:pPr>
      <w:r w:rsidRPr="00A9619E">
        <w:rPr>
          <w:rFonts w:cstheme="minorHAnsi"/>
          <w:lang w:val="es-AR"/>
        </w:rPr>
        <w:t>Coherencia y cohesión en la expresión oral y escrita.</w:t>
      </w:r>
    </w:p>
    <w:p w:rsidR="008F3CAD" w:rsidRPr="00A9619E" w:rsidRDefault="008F3CAD" w:rsidP="008F3CAD">
      <w:pPr>
        <w:pStyle w:val="Prrafodelista"/>
        <w:numPr>
          <w:ilvl w:val="0"/>
          <w:numId w:val="7"/>
        </w:numPr>
        <w:spacing w:after="0" w:line="240" w:lineRule="auto"/>
        <w:jc w:val="both"/>
        <w:rPr>
          <w:rFonts w:cstheme="minorHAnsi"/>
          <w:lang w:val="es-AR"/>
        </w:rPr>
      </w:pPr>
      <w:r w:rsidRPr="00A9619E">
        <w:rPr>
          <w:rFonts w:cstheme="minorHAnsi"/>
          <w:lang w:val="es-AR"/>
        </w:rPr>
        <w:t xml:space="preserve">Adecuado uso de Reglas de ortografía y puntuación. </w:t>
      </w:r>
    </w:p>
    <w:p w:rsidR="001C2DC3" w:rsidRDefault="001C2DC3" w:rsidP="008F3CAD">
      <w:pPr>
        <w:jc w:val="both"/>
        <w:rPr>
          <w:rFonts w:cstheme="minorHAnsi"/>
          <w:lang w:val="es-AR"/>
        </w:rPr>
      </w:pPr>
    </w:p>
    <w:p w:rsidR="008F3CAD" w:rsidRPr="00A9619E" w:rsidRDefault="008F3CAD" w:rsidP="008F3CAD">
      <w:pPr>
        <w:jc w:val="both"/>
        <w:rPr>
          <w:rFonts w:cstheme="minorHAnsi"/>
          <w:b/>
          <w:lang w:val="es-AR"/>
        </w:rPr>
      </w:pPr>
      <w:r w:rsidRPr="00A9619E">
        <w:rPr>
          <w:rFonts w:cstheme="minorHAnsi"/>
          <w:b/>
          <w:lang w:val="es-AR"/>
        </w:rPr>
        <w:t>Instrumentos de Evaluación:</w:t>
      </w:r>
    </w:p>
    <w:p w:rsidR="008F3CAD" w:rsidRPr="00A9619E" w:rsidRDefault="008F3CAD" w:rsidP="008F3CAD">
      <w:pPr>
        <w:jc w:val="both"/>
        <w:rPr>
          <w:rFonts w:cstheme="minorHAnsi"/>
          <w:b/>
          <w:lang w:val="es-AR"/>
        </w:rPr>
      </w:pPr>
    </w:p>
    <w:p w:rsidR="008F3CAD" w:rsidRPr="00A9619E" w:rsidRDefault="008F3CAD" w:rsidP="008F3CAD">
      <w:pPr>
        <w:pStyle w:val="Prrafodelista"/>
        <w:numPr>
          <w:ilvl w:val="0"/>
          <w:numId w:val="9"/>
        </w:numPr>
        <w:spacing w:after="0" w:line="240" w:lineRule="auto"/>
        <w:jc w:val="both"/>
        <w:rPr>
          <w:rFonts w:cstheme="minorHAnsi"/>
          <w:lang w:val="es-AR"/>
        </w:rPr>
      </w:pPr>
      <w:r w:rsidRPr="00A9619E">
        <w:rPr>
          <w:rFonts w:cstheme="minorHAnsi"/>
          <w:lang w:val="es-AR"/>
        </w:rPr>
        <w:t>Pruebas combinadas de base estructurada y semiestructurada: una en cada cuatrimestre a resolver de manera individual.</w:t>
      </w:r>
    </w:p>
    <w:p w:rsidR="008F3CAD" w:rsidRPr="00A9619E" w:rsidRDefault="008F3CAD" w:rsidP="008F3CAD">
      <w:pPr>
        <w:pStyle w:val="Prrafodelista"/>
        <w:jc w:val="both"/>
        <w:rPr>
          <w:rFonts w:cstheme="minorHAnsi"/>
          <w:lang w:val="es-AR"/>
        </w:rPr>
      </w:pPr>
      <w:r w:rsidRPr="00A9619E">
        <w:rPr>
          <w:rFonts w:cstheme="minorHAnsi"/>
          <w:lang w:val="es-AR"/>
        </w:rPr>
        <w:t>Base estructurada: se plantearán afirmaciones que presentan respuestas alternas, por ejemplo, verdadero falso</w:t>
      </w:r>
    </w:p>
    <w:p w:rsidR="008F3CAD" w:rsidRPr="00A9619E" w:rsidRDefault="008F3CAD" w:rsidP="008F3CAD">
      <w:pPr>
        <w:pStyle w:val="Prrafodelista"/>
        <w:numPr>
          <w:ilvl w:val="0"/>
          <w:numId w:val="9"/>
        </w:numPr>
        <w:spacing w:after="0" w:line="240" w:lineRule="auto"/>
        <w:jc w:val="both"/>
        <w:rPr>
          <w:rFonts w:cstheme="minorHAnsi"/>
          <w:lang w:val="es-AR"/>
        </w:rPr>
      </w:pPr>
      <w:r w:rsidRPr="00A9619E">
        <w:rPr>
          <w:rFonts w:cstheme="minorHAnsi"/>
          <w:lang w:val="es-AR"/>
        </w:rPr>
        <w:t>Base Semiestructuradas:</w:t>
      </w:r>
    </w:p>
    <w:p w:rsidR="008F3CAD" w:rsidRPr="00A9619E" w:rsidRDefault="008F3CAD" w:rsidP="008F3CAD">
      <w:pPr>
        <w:pStyle w:val="Prrafodelista"/>
        <w:jc w:val="both"/>
        <w:rPr>
          <w:rFonts w:cstheme="minorHAnsi"/>
          <w:lang w:val="es-AR"/>
        </w:rPr>
      </w:pPr>
      <w:r w:rsidRPr="00A9619E">
        <w:rPr>
          <w:rFonts w:cstheme="minorHAnsi"/>
          <w:lang w:val="es-AR"/>
        </w:rPr>
        <w:t>Se solicitará:</w:t>
      </w:r>
    </w:p>
    <w:p w:rsidR="008F3CAD" w:rsidRPr="00A9619E" w:rsidRDefault="008F3CAD" w:rsidP="008F3CAD">
      <w:pPr>
        <w:pStyle w:val="Prrafodelista"/>
        <w:jc w:val="both"/>
        <w:rPr>
          <w:rFonts w:cstheme="minorHAnsi"/>
          <w:lang w:val="es-AR"/>
        </w:rPr>
      </w:pPr>
      <w:r w:rsidRPr="00A9619E">
        <w:rPr>
          <w:rFonts w:cstheme="minorHAnsi"/>
          <w:lang w:val="es-AR"/>
        </w:rPr>
        <w:t>-  La fundamentación de por qué las afirmaciones eran consideradas Verdaderas o Falsas</w:t>
      </w:r>
    </w:p>
    <w:p w:rsidR="008F3CAD" w:rsidRPr="00A9619E" w:rsidRDefault="008F3CAD" w:rsidP="008F3CAD">
      <w:pPr>
        <w:pStyle w:val="Prrafodelista"/>
        <w:jc w:val="both"/>
        <w:rPr>
          <w:rFonts w:cstheme="minorHAnsi"/>
          <w:lang w:val="es-AR"/>
        </w:rPr>
      </w:pPr>
      <w:r w:rsidRPr="00A9619E">
        <w:rPr>
          <w:rFonts w:cstheme="minorHAnsi"/>
          <w:lang w:val="es-AR"/>
        </w:rPr>
        <w:t>- El desarrollo de contenidos específicos a través de preguntas claras y puntuales</w:t>
      </w:r>
    </w:p>
    <w:p w:rsidR="008F3CAD" w:rsidRPr="00A9619E" w:rsidRDefault="008F3CAD" w:rsidP="008F3CAD">
      <w:pPr>
        <w:pStyle w:val="Prrafodelista"/>
        <w:numPr>
          <w:ilvl w:val="0"/>
          <w:numId w:val="9"/>
        </w:numPr>
        <w:spacing w:after="0" w:line="240" w:lineRule="auto"/>
        <w:jc w:val="both"/>
        <w:rPr>
          <w:rFonts w:cstheme="minorHAnsi"/>
          <w:lang w:val="es-AR"/>
        </w:rPr>
      </w:pPr>
      <w:r w:rsidRPr="00A9619E">
        <w:rPr>
          <w:rFonts w:cstheme="minorHAnsi"/>
          <w:lang w:val="es-AR"/>
        </w:rPr>
        <w:t>Trabajos grupales: de análisis de viñetas, textos, películas, que promuevan la articulación e integración teórico- práctica.</w:t>
      </w:r>
    </w:p>
    <w:p w:rsidR="008F3CAD" w:rsidRDefault="008F3CAD" w:rsidP="008F3CAD">
      <w:pPr>
        <w:pStyle w:val="Prrafodelista"/>
        <w:numPr>
          <w:ilvl w:val="0"/>
          <w:numId w:val="9"/>
        </w:numPr>
        <w:spacing w:after="0" w:line="240" w:lineRule="auto"/>
        <w:jc w:val="both"/>
        <w:rPr>
          <w:rFonts w:cstheme="minorHAnsi"/>
          <w:lang w:val="es-AR"/>
        </w:rPr>
      </w:pPr>
      <w:r w:rsidRPr="00A9619E">
        <w:rPr>
          <w:rFonts w:cstheme="minorHAnsi"/>
          <w:lang w:val="es-AR"/>
        </w:rPr>
        <w:t>Producción de materiales.</w:t>
      </w:r>
    </w:p>
    <w:p w:rsidR="008F3CAD" w:rsidRDefault="008F3CAD" w:rsidP="008F3CAD">
      <w:pPr>
        <w:pStyle w:val="Prrafodelista"/>
        <w:spacing w:after="0" w:line="240" w:lineRule="auto"/>
        <w:jc w:val="both"/>
        <w:rPr>
          <w:rFonts w:cstheme="minorHAnsi"/>
          <w:lang w:val="es-AR"/>
        </w:rPr>
      </w:pPr>
    </w:p>
    <w:p w:rsidR="002D1E98" w:rsidRDefault="008F3CAD" w:rsidP="002D1E98">
      <w:pPr>
        <w:pStyle w:val="Default"/>
        <w:rPr>
          <w:b/>
          <w:sz w:val="22"/>
          <w:szCs w:val="22"/>
          <w:u w:val="single"/>
          <w:lang w:val="es-AR"/>
        </w:rPr>
      </w:pPr>
      <w:r w:rsidRPr="00D452D8">
        <w:rPr>
          <w:b/>
          <w:sz w:val="22"/>
          <w:szCs w:val="22"/>
          <w:u w:val="single"/>
          <w:lang w:val="es-AR"/>
        </w:rPr>
        <w:t xml:space="preserve">ORIENTACIONES </w:t>
      </w:r>
      <w:r w:rsidR="00D452D8">
        <w:rPr>
          <w:b/>
          <w:sz w:val="22"/>
          <w:szCs w:val="22"/>
          <w:u w:val="single"/>
          <w:lang w:val="es-AR"/>
        </w:rPr>
        <w:t>PARA ESTUDIANTES QUE ACREDITEN EN CONDICIÓN DE LIBRES</w:t>
      </w:r>
    </w:p>
    <w:p w:rsidR="00D452D8" w:rsidRDefault="00D452D8" w:rsidP="002D1E98">
      <w:pPr>
        <w:pStyle w:val="Default"/>
        <w:rPr>
          <w:b/>
          <w:sz w:val="22"/>
          <w:szCs w:val="22"/>
          <w:u w:val="single"/>
          <w:lang w:val="es-AR"/>
        </w:rPr>
      </w:pPr>
    </w:p>
    <w:p w:rsidR="00D452D8" w:rsidRDefault="00D452D8" w:rsidP="002D1E98">
      <w:pPr>
        <w:pStyle w:val="Default"/>
        <w:rPr>
          <w:sz w:val="22"/>
          <w:szCs w:val="22"/>
          <w:lang w:val="es-AR"/>
        </w:rPr>
      </w:pPr>
      <w:r>
        <w:rPr>
          <w:sz w:val="22"/>
          <w:szCs w:val="22"/>
          <w:lang w:val="es-AR"/>
        </w:rPr>
        <w:t>Los estudiantes que acrediten en condición de libres serán evaluados sobre la totalidad de contenidos estipulados en el programa del espacio curricular.</w:t>
      </w:r>
    </w:p>
    <w:p w:rsidR="00D452D8" w:rsidRPr="00D452D8" w:rsidRDefault="00D452D8" w:rsidP="002D1E98">
      <w:pPr>
        <w:pStyle w:val="Default"/>
        <w:rPr>
          <w:sz w:val="22"/>
          <w:szCs w:val="22"/>
          <w:lang w:val="es-AR"/>
        </w:rPr>
      </w:pPr>
      <w:r>
        <w:rPr>
          <w:sz w:val="22"/>
          <w:szCs w:val="22"/>
          <w:lang w:val="es-AR"/>
        </w:rPr>
        <w:t>Deberán aprobar:</w:t>
      </w:r>
      <w:r>
        <w:rPr>
          <w:sz w:val="22"/>
          <w:szCs w:val="22"/>
          <w:lang w:val="es-AR"/>
        </w:rPr>
        <w:br/>
        <w:t xml:space="preserve">1- una </w:t>
      </w:r>
      <w:r w:rsidRPr="00D452D8">
        <w:rPr>
          <w:b/>
          <w:sz w:val="22"/>
          <w:szCs w:val="22"/>
          <w:lang w:val="es-AR"/>
        </w:rPr>
        <w:t>instancia escrita</w:t>
      </w:r>
      <w:r>
        <w:rPr>
          <w:b/>
          <w:sz w:val="22"/>
          <w:szCs w:val="22"/>
          <w:lang w:val="es-AR"/>
        </w:rPr>
        <w:t xml:space="preserve">. </w:t>
      </w:r>
      <w:r w:rsidRPr="00D452D8">
        <w:rPr>
          <w:sz w:val="22"/>
          <w:szCs w:val="22"/>
          <w:lang w:val="es-AR"/>
        </w:rPr>
        <w:t>Si no aprobaran la misma, se dará por finalizado el examen resultando desaprobado.</w:t>
      </w:r>
      <w:r>
        <w:rPr>
          <w:sz w:val="22"/>
          <w:szCs w:val="22"/>
          <w:lang w:val="es-AR"/>
        </w:rPr>
        <w:t xml:space="preserve"> </w:t>
      </w:r>
      <w:r w:rsidRPr="00D452D8">
        <w:rPr>
          <w:sz w:val="22"/>
          <w:szCs w:val="22"/>
          <w:lang w:val="es-AR"/>
        </w:rPr>
        <w:t>La aprobación</w:t>
      </w:r>
      <w:r>
        <w:rPr>
          <w:sz w:val="22"/>
          <w:szCs w:val="22"/>
          <w:lang w:val="es-AR"/>
        </w:rPr>
        <w:t xml:space="preserve"> de esta instancia escrita </w:t>
      </w:r>
      <w:r w:rsidRPr="00D452D8">
        <w:rPr>
          <w:sz w:val="22"/>
          <w:szCs w:val="22"/>
          <w:lang w:val="es-AR"/>
        </w:rPr>
        <w:t>dará lugar a la segunda instancia que es la oral.</w:t>
      </w:r>
    </w:p>
    <w:p w:rsidR="00D452D8" w:rsidRPr="008E6285" w:rsidRDefault="00D452D8" w:rsidP="002D1E98">
      <w:pPr>
        <w:pStyle w:val="Default"/>
        <w:rPr>
          <w:sz w:val="22"/>
          <w:szCs w:val="22"/>
          <w:lang w:val="es-AR"/>
        </w:rPr>
      </w:pPr>
      <w:r>
        <w:rPr>
          <w:b/>
          <w:sz w:val="22"/>
          <w:szCs w:val="22"/>
          <w:lang w:val="es-AR"/>
        </w:rPr>
        <w:t xml:space="preserve">2- Instancia oral: </w:t>
      </w:r>
      <w:r w:rsidRPr="008E6285">
        <w:rPr>
          <w:sz w:val="22"/>
          <w:szCs w:val="22"/>
          <w:lang w:val="es-AR"/>
        </w:rPr>
        <w:t>se accederá a la misma si aprobara la instancia escrita. La misma consistirá en la presentación de un tema elegido por el/la estudiante, el cual deberá integrarse con el</w:t>
      </w:r>
      <w:r w:rsidR="008E6285" w:rsidRPr="008E6285">
        <w:rPr>
          <w:sz w:val="22"/>
          <w:szCs w:val="22"/>
          <w:lang w:val="es-AR"/>
        </w:rPr>
        <w:t xml:space="preserve"> resto de los contenidos. Tambi</w:t>
      </w:r>
      <w:r w:rsidRPr="008E6285">
        <w:rPr>
          <w:sz w:val="22"/>
          <w:szCs w:val="22"/>
          <w:lang w:val="es-AR"/>
        </w:rPr>
        <w:t xml:space="preserve">én consistirá en dar respuestas a las preguntas </w:t>
      </w:r>
      <w:r w:rsidR="008E6285" w:rsidRPr="008E6285">
        <w:rPr>
          <w:sz w:val="22"/>
          <w:szCs w:val="22"/>
          <w:lang w:val="es-AR"/>
        </w:rPr>
        <w:t>relativas al programa que pudieran realizar los/as docentes integrantes de la mesa examinadora.</w:t>
      </w:r>
    </w:p>
    <w:p w:rsidR="00D452D8" w:rsidRDefault="00D452D8" w:rsidP="002D1E98">
      <w:pPr>
        <w:pStyle w:val="Default"/>
        <w:rPr>
          <w:sz w:val="22"/>
          <w:szCs w:val="22"/>
          <w:lang w:val="es-AR"/>
        </w:rPr>
      </w:pPr>
      <w:r>
        <w:rPr>
          <w:sz w:val="22"/>
          <w:szCs w:val="22"/>
          <w:lang w:val="es-AR"/>
        </w:rPr>
        <w:t>Los criterios para la promoción serán los explicitados anteriormente.</w:t>
      </w:r>
    </w:p>
    <w:p w:rsidR="00D452D8" w:rsidRPr="00A9619E" w:rsidRDefault="00D452D8" w:rsidP="00D452D8">
      <w:pPr>
        <w:pStyle w:val="Prrafodelista"/>
        <w:numPr>
          <w:ilvl w:val="0"/>
          <w:numId w:val="7"/>
        </w:numPr>
        <w:spacing w:after="0" w:line="240" w:lineRule="auto"/>
        <w:jc w:val="both"/>
        <w:rPr>
          <w:rFonts w:cstheme="minorHAnsi"/>
          <w:lang w:val="es-AR"/>
        </w:rPr>
      </w:pPr>
      <w:r w:rsidRPr="00A9619E">
        <w:rPr>
          <w:rFonts w:cstheme="minorHAnsi"/>
          <w:lang w:val="es-AR"/>
        </w:rPr>
        <w:t>Precisión en el desarrollo y manejo de la información relevante sobre los contenidos abordados.</w:t>
      </w:r>
    </w:p>
    <w:p w:rsidR="00D452D8" w:rsidRPr="00A9619E" w:rsidRDefault="00D452D8" w:rsidP="00D452D8">
      <w:pPr>
        <w:pStyle w:val="Prrafodelista"/>
        <w:numPr>
          <w:ilvl w:val="0"/>
          <w:numId w:val="7"/>
        </w:numPr>
        <w:spacing w:after="0" w:line="240" w:lineRule="auto"/>
        <w:jc w:val="both"/>
        <w:rPr>
          <w:rFonts w:cstheme="minorHAnsi"/>
          <w:lang w:val="es-AR"/>
        </w:rPr>
      </w:pPr>
      <w:r w:rsidRPr="00A9619E">
        <w:rPr>
          <w:rFonts w:cstheme="minorHAnsi"/>
          <w:lang w:val="es-AR"/>
        </w:rPr>
        <w:t>Utilización de vocabulario específico.</w:t>
      </w:r>
    </w:p>
    <w:p w:rsidR="00D452D8" w:rsidRPr="00A9619E" w:rsidRDefault="00D452D8" w:rsidP="00D452D8">
      <w:pPr>
        <w:pStyle w:val="Prrafodelista"/>
        <w:numPr>
          <w:ilvl w:val="0"/>
          <w:numId w:val="7"/>
        </w:numPr>
        <w:spacing w:after="0" w:line="240" w:lineRule="auto"/>
        <w:jc w:val="both"/>
        <w:rPr>
          <w:rFonts w:cstheme="minorHAnsi"/>
          <w:lang w:val="es-AR"/>
        </w:rPr>
      </w:pPr>
      <w:r w:rsidRPr="00A9619E">
        <w:rPr>
          <w:rFonts w:cstheme="minorHAnsi"/>
          <w:lang w:val="es-AR"/>
        </w:rPr>
        <w:t>Coherencia y cohesión en la expresión oral y escrita.</w:t>
      </w:r>
    </w:p>
    <w:p w:rsidR="00D452D8" w:rsidRPr="00A9619E" w:rsidRDefault="00D452D8" w:rsidP="00D452D8">
      <w:pPr>
        <w:pStyle w:val="Prrafodelista"/>
        <w:numPr>
          <w:ilvl w:val="0"/>
          <w:numId w:val="7"/>
        </w:numPr>
        <w:spacing w:after="0" w:line="240" w:lineRule="auto"/>
        <w:jc w:val="both"/>
        <w:rPr>
          <w:rFonts w:cstheme="minorHAnsi"/>
          <w:lang w:val="es-AR"/>
        </w:rPr>
      </w:pPr>
      <w:r w:rsidRPr="00A9619E">
        <w:rPr>
          <w:rFonts w:cstheme="minorHAnsi"/>
          <w:lang w:val="es-AR"/>
        </w:rPr>
        <w:t xml:space="preserve">Adecuado uso de Reglas de ortografía y puntuación. </w:t>
      </w:r>
    </w:p>
    <w:p w:rsidR="00D452D8" w:rsidRPr="00A9619E" w:rsidRDefault="00D452D8" w:rsidP="00D452D8">
      <w:pPr>
        <w:pStyle w:val="Prrafodelista"/>
        <w:jc w:val="both"/>
        <w:rPr>
          <w:rFonts w:cstheme="minorHAnsi"/>
          <w:lang w:val="es-AR"/>
        </w:rPr>
      </w:pPr>
    </w:p>
    <w:p w:rsidR="00D452D8" w:rsidRDefault="008119F4" w:rsidP="002D1E98">
      <w:pPr>
        <w:pStyle w:val="Default"/>
        <w:rPr>
          <w:b/>
          <w:sz w:val="22"/>
          <w:szCs w:val="22"/>
          <w:u w:val="single"/>
          <w:lang w:val="es-AR"/>
        </w:rPr>
      </w:pPr>
      <w:r>
        <w:rPr>
          <w:b/>
          <w:sz w:val="22"/>
          <w:szCs w:val="22"/>
          <w:u w:val="single"/>
          <w:lang w:val="es-AR"/>
        </w:rPr>
        <w:lastRenderedPageBreak/>
        <w:t>BIBLIOGRRAFÍA OBLIGATORIA POR TEMAS</w:t>
      </w:r>
    </w:p>
    <w:p w:rsidR="008119F4" w:rsidRPr="008119F4" w:rsidRDefault="008119F4" w:rsidP="008119F4">
      <w:pPr>
        <w:spacing w:after="0" w:line="240" w:lineRule="auto"/>
        <w:jc w:val="both"/>
        <w:rPr>
          <w:rFonts w:ascii="Calibri" w:eastAsia="Times New Roman" w:hAnsi="Calibri" w:cs="Calibri"/>
          <w:b/>
          <w:u w:val="single"/>
          <w:lang w:val="es-MX" w:eastAsia="es-ES"/>
        </w:rPr>
      </w:pPr>
    </w:p>
    <w:p w:rsidR="008119F4" w:rsidRPr="008119F4" w:rsidRDefault="008119F4" w:rsidP="008119F4">
      <w:pPr>
        <w:spacing w:after="0" w:line="240" w:lineRule="auto"/>
        <w:jc w:val="both"/>
        <w:rPr>
          <w:rFonts w:ascii="Calibri" w:eastAsia="Times New Roman" w:hAnsi="Calibri" w:cs="Calibri"/>
          <w:b/>
          <w:u w:val="single"/>
          <w:lang w:val="es-MX" w:eastAsia="es-ES"/>
        </w:rPr>
      </w:pPr>
    </w:p>
    <w:p w:rsidR="008119F4" w:rsidRPr="008119F4" w:rsidRDefault="008119F4" w:rsidP="008119F4">
      <w:pPr>
        <w:numPr>
          <w:ilvl w:val="0"/>
          <w:numId w:val="10"/>
        </w:numPr>
        <w:spacing w:after="0" w:line="240" w:lineRule="auto"/>
        <w:contextualSpacing/>
        <w:jc w:val="both"/>
        <w:rPr>
          <w:rFonts w:ascii="Calibri" w:eastAsia="Times New Roman" w:hAnsi="Calibri" w:cs="Calibri"/>
          <w:b/>
          <w:u w:val="single"/>
          <w:lang w:val="es-MX" w:eastAsia="es-ES"/>
        </w:rPr>
      </w:pPr>
      <w:r w:rsidRPr="008119F4">
        <w:rPr>
          <w:rFonts w:ascii="Calibri" w:eastAsia="Times New Roman" w:hAnsi="Calibri" w:cs="Calibri"/>
          <w:b/>
          <w:u w:val="single"/>
          <w:lang w:val="es-AR" w:eastAsia="es-ES"/>
        </w:rPr>
        <w:t xml:space="preserve">UNIDAD I: PSICOPEDAGOGIA </w:t>
      </w:r>
    </w:p>
    <w:p w:rsidR="008119F4" w:rsidRPr="008119F4" w:rsidRDefault="008119F4" w:rsidP="008119F4">
      <w:pPr>
        <w:numPr>
          <w:ilvl w:val="0"/>
          <w:numId w:val="11"/>
        </w:numPr>
        <w:spacing w:after="0" w:line="240" w:lineRule="auto"/>
        <w:contextualSpacing/>
        <w:jc w:val="both"/>
        <w:rPr>
          <w:rFonts w:ascii="Calibri" w:eastAsia="Times New Roman" w:hAnsi="Calibri" w:cs="Calibri"/>
          <w:b/>
          <w:u w:val="single"/>
          <w:lang w:val="es-MX" w:eastAsia="es-ES"/>
        </w:rPr>
      </w:pPr>
      <w:r w:rsidRPr="008119F4">
        <w:rPr>
          <w:rFonts w:ascii="Calibri" w:eastAsia="Calibri" w:hAnsi="Calibri" w:cs="Calibri"/>
          <w:lang w:val="es-AR"/>
        </w:rPr>
        <w:t xml:space="preserve">Diseño Curricular de la carrera de Psicopedagogía (apartado 1: </w:t>
      </w:r>
      <w:proofErr w:type="spellStart"/>
      <w:r w:rsidRPr="008119F4">
        <w:rPr>
          <w:rFonts w:ascii="Calibri" w:eastAsia="Calibri" w:hAnsi="Calibri" w:cs="Calibri"/>
          <w:lang w:val="es-AR"/>
        </w:rPr>
        <w:t>Introducciòn</w:t>
      </w:r>
      <w:proofErr w:type="spellEnd"/>
      <w:r w:rsidRPr="008119F4">
        <w:rPr>
          <w:rFonts w:ascii="Calibri" w:eastAsia="Calibri" w:hAnsi="Calibri" w:cs="Calibri"/>
          <w:lang w:val="es-AR"/>
        </w:rPr>
        <w:t xml:space="preserve"> – Apartado II: Fundamentación)- </w:t>
      </w:r>
    </w:p>
    <w:p w:rsidR="008119F4" w:rsidRPr="008119F4" w:rsidRDefault="008119F4" w:rsidP="008119F4">
      <w:pPr>
        <w:numPr>
          <w:ilvl w:val="0"/>
          <w:numId w:val="11"/>
        </w:numPr>
        <w:spacing w:after="0" w:line="240" w:lineRule="auto"/>
        <w:contextualSpacing/>
        <w:jc w:val="both"/>
        <w:rPr>
          <w:rFonts w:ascii="Calibri" w:eastAsia="Times New Roman" w:hAnsi="Calibri" w:cs="Calibri"/>
          <w:b/>
          <w:u w:val="single"/>
          <w:lang w:val="es-MX" w:eastAsia="es-ES"/>
        </w:rPr>
      </w:pPr>
      <w:proofErr w:type="spellStart"/>
      <w:r w:rsidRPr="008119F4">
        <w:rPr>
          <w:rFonts w:ascii="Calibri" w:eastAsia="Calibri" w:hAnsi="Calibri" w:cs="Calibri"/>
          <w:lang w:val="es-AR"/>
        </w:rPr>
        <w:t>Pasanno</w:t>
      </w:r>
      <w:proofErr w:type="spellEnd"/>
      <w:r w:rsidRPr="008119F4">
        <w:rPr>
          <w:rFonts w:ascii="Calibri" w:eastAsia="Calibri" w:hAnsi="Calibri" w:cs="Calibri"/>
          <w:lang w:val="es-AR"/>
        </w:rPr>
        <w:t>, S. Cuestiones epistemológicas en psicopedagogía clínica</w:t>
      </w:r>
    </w:p>
    <w:p w:rsidR="008119F4" w:rsidRPr="008119F4" w:rsidRDefault="008119F4" w:rsidP="008119F4">
      <w:pPr>
        <w:numPr>
          <w:ilvl w:val="0"/>
          <w:numId w:val="11"/>
        </w:numPr>
        <w:spacing w:after="0" w:line="240" w:lineRule="auto"/>
        <w:contextualSpacing/>
        <w:jc w:val="both"/>
        <w:rPr>
          <w:rFonts w:ascii="Calibri" w:eastAsia="Times New Roman" w:hAnsi="Calibri" w:cs="Calibri"/>
          <w:b/>
          <w:u w:val="single"/>
          <w:lang w:val="es-MX" w:eastAsia="es-ES"/>
        </w:rPr>
      </w:pPr>
      <w:r w:rsidRPr="008119F4">
        <w:rPr>
          <w:rFonts w:ascii="Calibri" w:eastAsia="Calibri" w:hAnsi="Calibri" w:cs="Calibri"/>
          <w:lang w:val="es-AR"/>
        </w:rPr>
        <w:t>Baeza, S. “Modelo para armar” (Sept. 2003)</w:t>
      </w:r>
    </w:p>
    <w:p w:rsidR="008119F4" w:rsidRPr="008119F4" w:rsidRDefault="008119F4" w:rsidP="008119F4">
      <w:pPr>
        <w:numPr>
          <w:ilvl w:val="0"/>
          <w:numId w:val="11"/>
        </w:numPr>
        <w:spacing w:after="0" w:line="240" w:lineRule="auto"/>
        <w:contextualSpacing/>
        <w:jc w:val="both"/>
        <w:rPr>
          <w:rFonts w:ascii="Calibri" w:eastAsia="Times New Roman" w:hAnsi="Calibri" w:cs="Calibri"/>
          <w:b/>
          <w:u w:val="single"/>
          <w:lang w:val="es-MX" w:eastAsia="es-ES"/>
        </w:rPr>
      </w:pPr>
      <w:proofErr w:type="spellStart"/>
      <w:r w:rsidRPr="008119F4">
        <w:rPr>
          <w:rFonts w:ascii="Calibri" w:eastAsia="Times New Roman" w:hAnsi="Calibri" w:cs="Calibri"/>
          <w:lang w:val="es-ES" w:eastAsia="es-ES"/>
        </w:rPr>
        <w:t>Muller</w:t>
      </w:r>
      <w:proofErr w:type="spellEnd"/>
      <w:r w:rsidRPr="008119F4">
        <w:rPr>
          <w:rFonts w:ascii="Calibri" w:eastAsia="Times New Roman" w:hAnsi="Calibri" w:cs="Calibri"/>
          <w:lang w:val="es-ES" w:eastAsia="es-ES"/>
        </w:rPr>
        <w:t xml:space="preserve">, Marina; “Aprender para ser” (1993) </w:t>
      </w:r>
      <w:proofErr w:type="spellStart"/>
      <w:r w:rsidRPr="008119F4">
        <w:rPr>
          <w:rFonts w:ascii="Calibri" w:eastAsia="Times New Roman" w:hAnsi="Calibri" w:cs="Calibri"/>
          <w:lang w:val="es-ES" w:eastAsia="es-ES"/>
        </w:rPr>
        <w:t>Cap</w:t>
      </w:r>
      <w:proofErr w:type="spellEnd"/>
      <w:r w:rsidRPr="008119F4">
        <w:rPr>
          <w:rFonts w:ascii="Calibri" w:eastAsia="Times New Roman" w:hAnsi="Calibri" w:cs="Calibri"/>
          <w:lang w:val="es-ES" w:eastAsia="es-ES"/>
        </w:rPr>
        <w:t xml:space="preserve"> I.  Ed. </w:t>
      </w:r>
      <w:proofErr w:type="spellStart"/>
      <w:r w:rsidRPr="008119F4">
        <w:rPr>
          <w:rFonts w:ascii="Calibri" w:eastAsia="Times New Roman" w:hAnsi="Calibri" w:cs="Calibri"/>
          <w:lang w:val="es-ES" w:eastAsia="es-ES"/>
        </w:rPr>
        <w:t>Bonum</w:t>
      </w:r>
      <w:proofErr w:type="spellEnd"/>
      <w:r w:rsidRPr="008119F4">
        <w:rPr>
          <w:rFonts w:ascii="Calibri" w:eastAsia="Times New Roman" w:hAnsi="Calibri" w:cs="Calibri"/>
          <w:lang w:val="es-ES" w:eastAsia="es-ES"/>
        </w:rPr>
        <w:t xml:space="preserve"> </w:t>
      </w:r>
    </w:p>
    <w:p w:rsidR="008119F4" w:rsidRPr="008119F4" w:rsidRDefault="008119F4" w:rsidP="008119F4">
      <w:pPr>
        <w:spacing w:after="0" w:line="240" w:lineRule="auto"/>
        <w:ind w:left="720"/>
        <w:contextualSpacing/>
        <w:jc w:val="both"/>
        <w:rPr>
          <w:rFonts w:ascii="Calibri" w:eastAsia="Times New Roman" w:hAnsi="Calibri" w:cs="Calibri"/>
          <w:b/>
          <w:u w:val="single"/>
          <w:lang w:val="es-MX" w:eastAsia="es-ES"/>
        </w:rPr>
      </w:pPr>
    </w:p>
    <w:p w:rsidR="008119F4" w:rsidRPr="008119F4" w:rsidRDefault="008119F4" w:rsidP="008119F4">
      <w:pPr>
        <w:spacing w:after="0" w:line="240" w:lineRule="auto"/>
        <w:ind w:left="720"/>
        <w:contextualSpacing/>
        <w:jc w:val="both"/>
        <w:rPr>
          <w:rFonts w:ascii="Calibri" w:eastAsia="Times New Roman" w:hAnsi="Calibri" w:cs="Calibri"/>
          <w:b/>
          <w:u w:val="single"/>
          <w:lang w:val="es-MX" w:eastAsia="es-ES"/>
        </w:rPr>
      </w:pPr>
    </w:p>
    <w:p w:rsidR="008119F4" w:rsidRPr="008119F4" w:rsidRDefault="008119F4" w:rsidP="008119F4">
      <w:pPr>
        <w:numPr>
          <w:ilvl w:val="0"/>
          <w:numId w:val="10"/>
        </w:numPr>
        <w:spacing w:after="0" w:line="240" w:lineRule="auto"/>
        <w:contextualSpacing/>
        <w:jc w:val="both"/>
        <w:rPr>
          <w:rFonts w:ascii="Calibri" w:eastAsia="Times New Roman" w:hAnsi="Calibri" w:cs="Calibri"/>
          <w:b/>
          <w:u w:val="single"/>
          <w:lang w:val="es-MX" w:eastAsia="es-ES"/>
        </w:rPr>
      </w:pPr>
      <w:r w:rsidRPr="008119F4">
        <w:rPr>
          <w:rFonts w:ascii="Calibri" w:eastAsia="Times New Roman" w:hAnsi="Calibri" w:cs="Calibri"/>
          <w:b/>
          <w:u w:val="single"/>
          <w:lang w:val="es-AR" w:eastAsia="es-ES"/>
        </w:rPr>
        <w:t>UNIDAD II: CONDICIONES PARA UNA CONSTITUCIÓN SUBJETIVA SALUDABLE- PATOLOGIZACION EN LAS INFANCIAS</w:t>
      </w:r>
    </w:p>
    <w:p w:rsidR="008119F4" w:rsidRPr="008119F4" w:rsidRDefault="008119F4" w:rsidP="008119F4">
      <w:pPr>
        <w:spacing w:after="0" w:line="240" w:lineRule="auto"/>
        <w:ind w:left="1440"/>
        <w:contextualSpacing/>
        <w:jc w:val="both"/>
        <w:rPr>
          <w:rFonts w:ascii="Calibri" w:eastAsia="Times New Roman" w:hAnsi="Calibri" w:cs="Calibri"/>
          <w:b/>
          <w:u w:val="single"/>
          <w:lang w:val="es-MX" w:eastAsia="es-ES"/>
        </w:rPr>
      </w:pPr>
    </w:p>
    <w:p w:rsidR="008119F4" w:rsidRPr="008119F4" w:rsidRDefault="008119F4" w:rsidP="008119F4">
      <w:pPr>
        <w:numPr>
          <w:ilvl w:val="0"/>
          <w:numId w:val="12"/>
        </w:numPr>
        <w:spacing w:after="0" w:line="240" w:lineRule="auto"/>
        <w:contextualSpacing/>
        <w:jc w:val="both"/>
        <w:rPr>
          <w:rFonts w:ascii="Calibri" w:eastAsia="Times New Roman" w:hAnsi="Calibri" w:cs="Calibri"/>
          <w:b/>
          <w:u w:val="single"/>
          <w:lang w:val="es-MX" w:eastAsia="es-ES"/>
        </w:rPr>
      </w:pPr>
      <w:proofErr w:type="spellStart"/>
      <w:r w:rsidRPr="008119F4">
        <w:rPr>
          <w:rFonts w:ascii="Calibri" w:eastAsia="Times New Roman" w:hAnsi="Calibri" w:cs="Calibri"/>
          <w:color w:val="000000"/>
          <w:lang w:val="es-ES" w:eastAsia="es-ES"/>
        </w:rPr>
        <w:t>Untoiglich</w:t>
      </w:r>
      <w:proofErr w:type="spellEnd"/>
      <w:r w:rsidRPr="008119F4">
        <w:rPr>
          <w:rFonts w:ascii="Calibri" w:eastAsia="Times New Roman" w:hAnsi="Calibri" w:cs="Calibri"/>
          <w:color w:val="000000"/>
          <w:lang w:val="es-ES" w:eastAsia="es-ES"/>
        </w:rPr>
        <w:t xml:space="preserve">, </w:t>
      </w:r>
      <w:proofErr w:type="spellStart"/>
      <w:r w:rsidRPr="008119F4">
        <w:rPr>
          <w:rFonts w:ascii="Calibri" w:eastAsia="Times New Roman" w:hAnsi="Calibri" w:cs="Calibri"/>
          <w:color w:val="000000"/>
          <w:lang w:val="es-ES" w:eastAsia="es-ES"/>
        </w:rPr>
        <w:t>Gisella</w:t>
      </w:r>
      <w:proofErr w:type="spellEnd"/>
      <w:r w:rsidRPr="008119F4">
        <w:rPr>
          <w:rFonts w:ascii="Calibri" w:eastAsia="Times New Roman" w:hAnsi="Calibri" w:cs="Calibri"/>
          <w:color w:val="000000"/>
          <w:lang w:val="es-ES" w:eastAsia="es-ES"/>
        </w:rPr>
        <w:t xml:space="preserve">; “En la infancia los diagnósticos se escriben con lápiz” (2011) en Revista Actualidad Psicológica Nº 397- Bs.As.  </w:t>
      </w:r>
    </w:p>
    <w:p w:rsidR="008119F4" w:rsidRPr="008119F4" w:rsidRDefault="008119F4" w:rsidP="008119F4">
      <w:pPr>
        <w:numPr>
          <w:ilvl w:val="0"/>
          <w:numId w:val="12"/>
        </w:numPr>
        <w:spacing w:after="0" w:line="240" w:lineRule="auto"/>
        <w:contextualSpacing/>
        <w:jc w:val="both"/>
        <w:rPr>
          <w:rFonts w:ascii="Calibri" w:eastAsia="Times New Roman" w:hAnsi="Calibri" w:cs="Calibri"/>
          <w:b/>
          <w:lang w:eastAsia="es-ES"/>
        </w:rPr>
      </w:pPr>
      <w:r w:rsidRPr="008119F4">
        <w:rPr>
          <w:rFonts w:ascii="Calibri" w:eastAsia="Calibri" w:hAnsi="Calibri" w:cs="Calibri"/>
          <w:lang w:eastAsia="es-ES"/>
        </w:rPr>
        <w:t xml:space="preserve">Spot: Stop DSM-  </w:t>
      </w:r>
      <w:hyperlink r:id="rId7" w:history="1">
        <w:r w:rsidRPr="008119F4">
          <w:rPr>
            <w:rFonts w:ascii="Calibri" w:eastAsia="Calibri" w:hAnsi="Calibri" w:cs="Calibri"/>
            <w:color w:val="0000FF"/>
            <w:u w:val="single"/>
            <w:lang w:eastAsia="es-ES"/>
          </w:rPr>
          <w:t>https://www.youtube.com/watch?v=y1UHBxeNcFA</w:t>
        </w:r>
      </w:hyperlink>
    </w:p>
    <w:p w:rsidR="008119F4" w:rsidRPr="008119F4" w:rsidRDefault="008119F4" w:rsidP="008119F4">
      <w:pPr>
        <w:numPr>
          <w:ilvl w:val="0"/>
          <w:numId w:val="12"/>
        </w:numPr>
        <w:spacing w:after="200" w:line="276" w:lineRule="auto"/>
        <w:jc w:val="both"/>
        <w:rPr>
          <w:rFonts w:ascii="Calibri" w:eastAsia="Calibri" w:hAnsi="Calibri" w:cs="Calibri"/>
          <w:lang w:val="es-AR" w:eastAsia="ja-JP"/>
        </w:rPr>
      </w:pPr>
      <w:r w:rsidRPr="008119F4">
        <w:rPr>
          <w:rFonts w:ascii="Calibri" w:eastAsia="Calibri" w:hAnsi="Calibri" w:cs="Calibri"/>
          <w:lang w:val="es-ES"/>
        </w:rPr>
        <w:t>Cuento: Ruiz, Emilio; “</w:t>
      </w:r>
      <w:proofErr w:type="spellStart"/>
      <w:r w:rsidRPr="008119F4">
        <w:rPr>
          <w:rFonts w:ascii="Calibri" w:eastAsia="Calibri" w:hAnsi="Calibri" w:cs="Calibri"/>
          <w:lang w:val="es-ES"/>
        </w:rPr>
        <w:t>Disbicicl</w:t>
      </w:r>
      <w:proofErr w:type="spellEnd"/>
      <w:r w:rsidRPr="008119F4">
        <w:rPr>
          <w:rFonts w:ascii="Calibri" w:eastAsia="Calibri" w:hAnsi="Calibri" w:cs="Calibri"/>
          <w:lang w:val="es-AR" w:eastAsia="ja-JP"/>
        </w:rPr>
        <w:t>éticos” en Revista Síndrome de Down. Cantabria, 2005</w:t>
      </w:r>
    </w:p>
    <w:p w:rsidR="008119F4" w:rsidRPr="008119F4" w:rsidRDefault="008119F4" w:rsidP="008119F4">
      <w:pPr>
        <w:numPr>
          <w:ilvl w:val="0"/>
          <w:numId w:val="12"/>
        </w:numPr>
        <w:spacing w:after="200" w:line="276" w:lineRule="auto"/>
        <w:rPr>
          <w:rFonts w:ascii="Calibri" w:eastAsia="Calibri" w:hAnsi="Calibri" w:cs="Calibri"/>
          <w:lang w:val="es-AR" w:eastAsia="ja-JP"/>
        </w:rPr>
      </w:pPr>
      <w:r w:rsidRPr="008119F4">
        <w:rPr>
          <w:rFonts w:ascii="Calibri" w:eastAsia="Calibri" w:hAnsi="Calibri" w:cs="Calibri"/>
          <w:lang w:val="es-AR" w:eastAsia="ja-JP"/>
        </w:rPr>
        <w:t xml:space="preserve">Presidencia de la Nación- Min de </w:t>
      </w:r>
      <w:proofErr w:type="spellStart"/>
      <w:r w:rsidRPr="008119F4">
        <w:rPr>
          <w:rFonts w:ascii="Calibri" w:eastAsia="Calibri" w:hAnsi="Calibri" w:cs="Calibri"/>
          <w:lang w:val="es-AR" w:eastAsia="ja-JP"/>
        </w:rPr>
        <w:t>Educ</w:t>
      </w:r>
      <w:proofErr w:type="spellEnd"/>
      <w:r w:rsidRPr="008119F4">
        <w:rPr>
          <w:rFonts w:ascii="Calibri" w:eastAsia="Calibri" w:hAnsi="Calibri" w:cs="Calibri"/>
          <w:lang w:val="es-AR" w:eastAsia="ja-JP"/>
        </w:rPr>
        <w:t>- Min de Salud- “Pautas para evitar el uso inapropiado de diagnósticos, medicamentos u otros tratamientos a partir de problemáticas en el ámbito escolar- Anexo I- Acta CONISMA 12/14</w:t>
      </w:r>
    </w:p>
    <w:p w:rsidR="008119F4" w:rsidRPr="001C2DC3" w:rsidRDefault="008119F4" w:rsidP="001C2DC3">
      <w:pPr>
        <w:pStyle w:val="Prrafodelista"/>
        <w:numPr>
          <w:ilvl w:val="0"/>
          <w:numId w:val="10"/>
        </w:numPr>
        <w:spacing w:after="0" w:line="240" w:lineRule="auto"/>
        <w:jc w:val="both"/>
        <w:rPr>
          <w:rFonts w:ascii="Calibri" w:eastAsia="Times New Roman" w:hAnsi="Calibri" w:cs="Calibri"/>
          <w:b/>
          <w:u w:val="single"/>
          <w:lang w:val="es-MX" w:eastAsia="es-ES"/>
        </w:rPr>
      </w:pPr>
      <w:r w:rsidRPr="001C2DC3">
        <w:rPr>
          <w:rFonts w:ascii="Calibri" w:eastAsia="Times New Roman" w:hAnsi="Calibri" w:cs="Calibri"/>
          <w:b/>
          <w:u w:val="single"/>
          <w:lang w:val="es-AR" w:eastAsia="es-ES"/>
        </w:rPr>
        <w:t>UNIDAD III:  APRENDIZAJE Y PSICOPEDAGOGIA</w:t>
      </w:r>
    </w:p>
    <w:p w:rsidR="008119F4" w:rsidRPr="008119F4" w:rsidRDefault="008119F4" w:rsidP="008119F4">
      <w:pPr>
        <w:numPr>
          <w:ilvl w:val="0"/>
          <w:numId w:val="13"/>
        </w:numPr>
        <w:spacing w:after="0" w:line="240" w:lineRule="auto"/>
        <w:contextualSpacing/>
        <w:jc w:val="both"/>
        <w:rPr>
          <w:rFonts w:ascii="Calibri" w:eastAsia="Times New Roman" w:hAnsi="Calibri" w:cs="Calibri"/>
          <w:b/>
          <w:u w:val="single"/>
          <w:lang w:val="es-MX" w:eastAsia="es-ES"/>
        </w:rPr>
      </w:pPr>
      <w:r w:rsidRPr="008119F4">
        <w:rPr>
          <w:rFonts w:ascii="Calibri" w:eastAsia="Times New Roman" w:hAnsi="Calibri" w:cs="Calibri"/>
          <w:lang w:val="es-ES" w:eastAsia="es-ES"/>
        </w:rPr>
        <w:t>Carolina Farconesi, “Aprendizaje. Más allá de la multiplicidad de teorías, un sujeto humano único irrepetible en su constitución subjetiva” en “Paradojas que habitan las instituciones educativas en tiempos de fluidez” (2012) Universidad Nacional de San Luis</w:t>
      </w:r>
    </w:p>
    <w:p w:rsidR="008119F4" w:rsidRPr="008119F4" w:rsidRDefault="008119F4" w:rsidP="008119F4">
      <w:pPr>
        <w:numPr>
          <w:ilvl w:val="0"/>
          <w:numId w:val="13"/>
        </w:numPr>
        <w:spacing w:after="0" w:line="240" w:lineRule="auto"/>
        <w:contextualSpacing/>
        <w:jc w:val="both"/>
        <w:rPr>
          <w:rFonts w:ascii="Calibri" w:eastAsia="Times New Roman" w:hAnsi="Calibri" w:cs="Calibri"/>
          <w:b/>
          <w:u w:val="single"/>
          <w:lang w:val="es-MX" w:eastAsia="es-ES"/>
        </w:rPr>
      </w:pPr>
      <w:r w:rsidRPr="008119F4">
        <w:rPr>
          <w:rFonts w:ascii="Calibri" w:eastAsia="Times New Roman" w:hAnsi="Calibri" w:cs="Calibri"/>
          <w:lang w:val="es-ES" w:eastAsia="es-ES"/>
        </w:rPr>
        <w:t>Fernández, Alicia. Los idiomas del aprendiente”. Cap. IV- Ed. Nueva Visión- 2005</w:t>
      </w:r>
    </w:p>
    <w:p w:rsidR="008119F4" w:rsidRPr="008119F4" w:rsidRDefault="008119F4" w:rsidP="008119F4">
      <w:pPr>
        <w:numPr>
          <w:ilvl w:val="0"/>
          <w:numId w:val="13"/>
        </w:numPr>
        <w:spacing w:after="0" w:line="240" w:lineRule="auto"/>
        <w:contextualSpacing/>
        <w:jc w:val="both"/>
        <w:rPr>
          <w:rFonts w:ascii="Calibri" w:eastAsia="Times New Roman" w:hAnsi="Calibri" w:cs="Calibri"/>
          <w:b/>
          <w:u w:val="single"/>
          <w:lang w:val="es-MX" w:eastAsia="es-ES"/>
        </w:rPr>
      </w:pPr>
      <w:r w:rsidRPr="008119F4">
        <w:rPr>
          <w:rFonts w:ascii="Calibri" w:eastAsia="Times New Roman" w:hAnsi="Calibri" w:cs="Calibri"/>
          <w:lang w:val="es-ES" w:eastAsia="es-ES"/>
        </w:rPr>
        <w:t>Ferreyra- Pedrazzi- “Teorías y enfoques psicoeducativos del aprendizaje” Ed. Noveduc.</w:t>
      </w:r>
    </w:p>
    <w:p w:rsidR="008119F4" w:rsidRPr="008119F4" w:rsidRDefault="008119F4" w:rsidP="008119F4">
      <w:pPr>
        <w:spacing w:after="0" w:line="240" w:lineRule="auto"/>
        <w:ind w:left="1545"/>
        <w:contextualSpacing/>
        <w:jc w:val="both"/>
        <w:rPr>
          <w:rFonts w:ascii="Calibri" w:eastAsia="Times New Roman" w:hAnsi="Calibri" w:cs="Calibri"/>
          <w:b/>
          <w:u w:val="single"/>
          <w:lang w:val="es-MX" w:eastAsia="es-ES"/>
        </w:rPr>
      </w:pPr>
    </w:p>
    <w:p w:rsidR="008119F4" w:rsidRPr="008119F4" w:rsidRDefault="008119F4" w:rsidP="008119F4">
      <w:pPr>
        <w:numPr>
          <w:ilvl w:val="0"/>
          <w:numId w:val="10"/>
        </w:numPr>
        <w:spacing w:after="0" w:line="240" w:lineRule="auto"/>
        <w:rPr>
          <w:rFonts w:ascii="Calibri" w:eastAsia="Calibri" w:hAnsi="Calibri" w:cs="Calibri"/>
          <w:b/>
          <w:lang w:val="es-ES" w:eastAsia="es-ES"/>
        </w:rPr>
      </w:pPr>
      <w:r w:rsidRPr="008119F4">
        <w:rPr>
          <w:rFonts w:ascii="Calibri" w:eastAsia="Times New Roman" w:hAnsi="Calibri" w:cs="Calibri"/>
          <w:b/>
          <w:lang w:val="es-ES" w:eastAsia="es-ES"/>
        </w:rPr>
        <w:t>UNIDAD</w:t>
      </w:r>
      <w:r w:rsidRPr="008119F4">
        <w:rPr>
          <w:rFonts w:ascii="Calibri" w:eastAsia="Times New Roman" w:hAnsi="Calibri" w:cs="Calibri"/>
          <w:b/>
          <w:lang w:val="es-AR" w:eastAsia="es-ES"/>
        </w:rPr>
        <w:t xml:space="preserve"> IV: APORTES DE LA </w:t>
      </w:r>
      <w:proofErr w:type="spellStart"/>
      <w:r w:rsidRPr="008119F4">
        <w:rPr>
          <w:rFonts w:ascii="Calibri" w:eastAsia="Times New Roman" w:hAnsi="Calibri" w:cs="Calibri"/>
          <w:b/>
          <w:lang w:val="es-AR" w:eastAsia="es-ES"/>
        </w:rPr>
        <w:t>PSICOPEDAGOGíA</w:t>
      </w:r>
      <w:proofErr w:type="spellEnd"/>
      <w:r w:rsidRPr="008119F4">
        <w:rPr>
          <w:rFonts w:ascii="Calibri" w:eastAsia="Times New Roman" w:hAnsi="Calibri" w:cs="Calibri"/>
          <w:b/>
          <w:lang w:val="es-AR" w:eastAsia="es-ES"/>
        </w:rPr>
        <w:t xml:space="preserve"> AL MEJORAMIENTO DE LA CALIDAD DE VIDA DE LOS SUJETOS- </w:t>
      </w:r>
      <w:r w:rsidRPr="008119F4">
        <w:rPr>
          <w:rFonts w:ascii="Calibri" w:eastAsia="Calibri" w:hAnsi="Calibri" w:cs="Calibri"/>
          <w:b/>
          <w:lang w:val="es-ES" w:eastAsia="es-ES"/>
        </w:rPr>
        <w:t xml:space="preserve">CAMPOS Y ROL PROFESIONAL </w:t>
      </w:r>
    </w:p>
    <w:p w:rsidR="008119F4" w:rsidRPr="008119F4" w:rsidRDefault="008119F4" w:rsidP="008119F4">
      <w:pPr>
        <w:numPr>
          <w:ilvl w:val="0"/>
          <w:numId w:val="14"/>
        </w:numPr>
        <w:spacing w:after="0" w:line="240" w:lineRule="auto"/>
        <w:jc w:val="both"/>
        <w:rPr>
          <w:rFonts w:ascii="Calibri" w:eastAsia="Calibri" w:hAnsi="Calibri" w:cs="Calibri"/>
          <w:lang w:val="es-ES" w:eastAsia="es-ES"/>
        </w:rPr>
      </w:pPr>
      <w:proofErr w:type="spellStart"/>
      <w:r w:rsidRPr="008119F4">
        <w:rPr>
          <w:rFonts w:ascii="Calibri" w:eastAsia="Calibri" w:hAnsi="Calibri" w:cs="Calibri"/>
          <w:lang w:val="es-ES" w:eastAsia="es-ES"/>
        </w:rPr>
        <w:t>Zelmanovich</w:t>
      </w:r>
      <w:proofErr w:type="spellEnd"/>
      <w:r w:rsidRPr="008119F4">
        <w:rPr>
          <w:rFonts w:ascii="Calibri" w:eastAsia="Calibri" w:hAnsi="Calibri" w:cs="Calibri"/>
          <w:lang w:val="es-ES" w:eastAsia="es-ES"/>
        </w:rPr>
        <w:t xml:space="preserve">, P. (2003). «Contra el desamparo» Artículo publicado en “Enseñar hoy. Una introducción a la ecuación en tiempos de crisis”. </w:t>
      </w:r>
      <w:proofErr w:type="spellStart"/>
      <w:r w:rsidRPr="008119F4">
        <w:rPr>
          <w:rFonts w:ascii="Calibri" w:eastAsia="Calibri" w:hAnsi="Calibri" w:cs="Calibri"/>
          <w:lang w:val="es-ES" w:eastAsia="es-ES"/>
        </w:rPr>
        <w:t>Dussel</w:t>
      </w:r>
      <w:proofErr w:type="spellEnd"/>
      <w:r w:rsidRPr="008119F4">
        <w:rPr>
          <w:rFonts w:ascii="Calibri" w:eastAsia="Calibri" w:hAnsi="Calibri" w:cs="Calibri"/>
          <w:lang w:val="es-ES" w:eastAsia="es-ES"/>
        </w:rPr>
        <w:t xml:space="preserve">, I. y </w:t>
      </w:r>
      <w:proofErr w:type="spellStart"/>
      <w:r w:rsidRPr="008119F4">
        <w:rPr>
          <w:rFonts w:ascii="Calibri" w:eastAsia="Calibri" w:hAnsi="Calibri" w:cs="Calibri"/>
          <w:lang w:val="es-ES" w:eastAsia="es-ES"/>
        </w:rPr>
        <w:t>Finocchio</w:t>
      </w:r>
      <w:proofErr w:type="spellEnd"/>
      <w:r w:rsidRPr="008119F4">
        <w:rPr>
          <w:rFonts w:ascii="Calibri" w:eastAsia="Calibri" w:hAnsi="Calibri" w:cs="Calibri"/>
          <w:lang w:val="es-ES" w:eastAsia="es-ES"/>
        </w:rPr>
        <w:t>, S. (</w:t>
      </w:r>
      <w:proofErr w:type="spellStart"/>
      <w:r w:rsidRPr="008119F4">
        <w:rPr>
          <w:rFonts w:ascii="Calibri" w:eastAsia="Calibri" w:hAnsi="Calibri" w:cs="Calibri"/>
          <w:lang w:val="es-ES" w:eastAsia="es-ES"/>
        </w:rPr>
        <w:t>comp.</w:t>
      </w:r>
      <w:proofErr w:type="spellEnd"/>
      <w:r w:rsidRPr="008119F4">
        <w:rPr>
          <w:rFonts w:ascii="Calibri" w:eastAsia="Calibri" w:hAnsi="Calibri" w:cs="Calibri"/>
          <w:lang w:val="es-ES" w:eastAsia="es-ES"/>
        </w:rPr>
        <w:t>) Fondo de la cultura económica, Buenos Aires, Argentina.</w:t>
      </w:r>
    </w:p>
    <w:p w:rsidR="008119F4" w:rsidRPr="008119F4" w:rsidRDefault="008119F4" w:rsidP="008119F4">
      <w:pPr>
        <w:numPr>
          <w:ilvl w:val="0"/>
          <w:numId w:val="14"/>
        </w:numPr>
        <w:spacing w:after="0" w:line="240" w:lineRule="auto"/>
        <w:rPr>
          <w:rFonts w:ascii="Calibri" w:eastAsia="Calibri" w:hAnsi="Calibri" w:cs="Calibri"/>
          <w:bCs/>
          <w:lang w:val="es-AR" w:eastAsia="es-ES"/>
        </w:rPr>
      </w:pPr>
      <w:r w:rsidRPr="008119F4">
        <w:rPr>
          <w:rFonts w:ascii="Calibri" w:eastAsia="Calibri" w:hAnsi="Calibri" w:cs="Calibri"/>
          <w:lang w:val="es-ES" w:eastAsia="es-ES"/>
        </w:rPr>
        <w:t xml:space="preserve">Mariela </w:t>
      </w:r>
      <w:proofErr w:type="spellStart"/>
      <w:r w:rsidRPr="008119F4">
        <w:rPr>
          <w:rFonts w:ascii="Calibri" w:eastAsia="Calibri" w:hAnsi="Calibri" w:cs="Calibri"/>
          <w:lang w:val="es-ES" w:eastAsia="es-ES"/>
        </w:rPr>
        <w:t>Goy</w:t>
      </w:r>
      <w:proofErr w:type="spellEnd"/>
      <w:r w:rsidRPr="008119F4">
        <w:rPr>
          <w:rFonts w:ascii="Calibri" w:eastAsia="Calibri" w:hAnsi="Calibri" w:cs="Calibri"/>
          <w:lang w:val="es-ES" w:eastAsia="es-ES"/>
        </w:rPr>
        <w:t xml:space="preserve">, Entrevista a Carina Kaplan; </w:t>
      </w:r>
      <w:r w:rsidRPr="008119F4">
        <w:rPr>
          <w:rFonts w:ascii="Calibri" w:eastAsia="Calibri" w:hAnsi="Calibri" w:cs="Calibri"/>
          <w:b/>
          <w:bCs/>
          <w:lang w:val="es-AR" w:eastAsia="es-ES"/>
        </w:rPr>
        <w:t>"</w:t>
      </w:r>
      <w:r w:rsidRPr="008119F4">
        <w:rPr>
          <w:rFonts w:ascii="Calibri" w:eastAsia="Calibri" w:hAnsi="Calibri" w:cs="Calibri"/>
          <w:bCs/>
          <w:lang w:val="es-AR" w:eastAsia="es-ES"/>
        </w:rPr>
        <w:t>La escuela puede operar como refugio y sostén emocional de la niñez". Revista El Litoral. Sección Educación- 7/8/2023</w:t>
      </w:r>
    </w:p>
    <w:p w:rsidR="000A1A83" w:rsidRDefault="000A1A83" w:rsidP="000A1A83">
      <w:pPr>
        <w:pStyle w:val="Prrafodelista"/>
        <w:numPr>
          <w:ilvl w:val="0"/>
          <w:numId w:val="17"/>
        </w:numPr>
        <w:spacing w:after="0" w:line="240" w:lineRule="auto"/>
        <w:jc w:val="both"/>
        <w:rPr>
          <w:rFonts w:ascii="Calibri" w:eastAsia="Calibri" w:hAnsi="Calibri" w:cs="Calibri"/>
          <w:bCs/>
          <w:lang w:val="es-AR" w:eastAsia="es-ES"/>
        </w:rPr>
      </w:pPr>
      <w:proofErr w:type="spellStart"/>
      <w:r>
        <w:rPr>
          <w:rFonts w:ascii="Calibri" w:eastAsia="Calibri" w:hAnsi="Calibri" w:cs="Calibri"/>
          <w:bCs/>
          <w:lang w:val="es-AR" w:eastAsia="es-ES"/>
        </w:rPr>
        <w:t>Brener</w:t>
      </w:r>
      <w:proofErr w:type="spellEnd"/>
      <w:r>
        <w:rPr>
          <w:rFonts w:ascii="Calibri" w:eastAsia="Calibri" w:hAnsi="Calibri" w:cs="Calibri"/>
          <w:bCs/>
          <w:lang w:val="es-AR" w:eastAsia="es-ES"/>
        </w:rPr>
        <w:t>, Gabriel; “La serie Adolescencia y las seis P” EN Diario Tiempo Argentino. 2/4/2025</w:t>
      </w:r>
    </w:p>
    <w:p w:rsidR="000A1A83" w:rsidRDefault="00DE76A8" w:rsidP="00DE76A8">
      <w:pPr>
        <w:pStyle w:val="Prrafodelista"/>
        <w:numPr>
          <w:ilvl w:val="0"/>
          <w:numId w:val="17"/>
        </w:numPr>
        <w:spacing w:after="0" w:line="240" w:lineRule="auto"/>
        <w:jc w:val="both"/>
        <w:rPr>
          <w:rFonts w:ascii="Calibri" w:eastAsia="Calibri" w:hAnsi="Calibri" w:cs="Calibri"/>
          <w:bCs/>
          <w:lang w:val="es-AR" w:eastAsia="es-ES"/>
        </w:rPr>
      </w:pPr>
      <w:r>
        <w:rPr>
          <w:rFonts w:ascii="Calibri" w:eastAsia="Calibri" w:hAnsi="Calibri" w:cs="Calibri"/>
          <w:bCs/>
          <w:lang w:val="es-AR" w:eastAsia="es-ES"/>
        </w:rPr>
        <w:t xml:space="preserve">“Infancias y adolescencias de hoy, el desafío de educar” en Aula abierta. </w:t>
      </w:r>
      <w:hyperlink r:id="rId8" w:history="1">
        <w:r w:rsidRPr="00411209">
          <w:rPr>
            <w:rStyle w:val="Hipervnculo"/>
            <w:rFonts w:ascii="Calibri" w:eastAsia="Calibri" w:hAnsi="Calibri" w:cs="Calibri"/>
            <w:bCs/>
            <w:lang w:val="es-AR" w:eastAsia="es-ES"/>
          </w:rPr>
          <w:t>https://youtu.be/zBFvhtwzSq4</w:t>
        </w:r>
      </w:hyperlink>
      <w:r>
        <w:rPr>
          <w:rFonts w:ascii="Calibri" w:eastAsia="Calibri" w:hAnsi="Calibri" w:cs="Calibri"/>
          <w:bCs/>
          <w:lang w:val="es-AR" w:eastAsia="es-ES"/>
        </w:rPr>
        <w:t xml:space="preserve"> </w:t>
      </w:r>
    </w:p>
    <w:p w:rsidR="001C2DC3" w:rsidRPr="000A1A83" w:rsidRDefault="001C2DC3" w:rsidP="00DE76A8">
      <w:pPr>
        <w:pStyle w:val="Prrafodelista"/>
        <w:numPr>
          <w:ilvl w:val="0"/>
          <w:numId w:val="17"/>
        </w:numPr>
        <w:spacing w:after="0" w:line="240" w:lineRule="auto"/>
        <w:jc w:val="both"/>
        <w:rPr>
          <w:rFonts w:ascii="Calibri" w:eastAsia="Calibri" w:hAnsi="Calibri" w:cs="Calibri"/>
          <w:bCs/>
          <w:lang w:val="es-AR" w:eastAsia="es-ES"/>
        </w:rPr>
      </w:pPr>
      <w:proofErr w:type="spellStart"/>
      <w:r>
        <w:rPr>
          <w:rFonts w:ascii="Calibri" w:eastAsia="Calibri" w:hAnsi="Calibri" w:cs="Calibri"/>
          <w:bCs/>
          <w:lang w:val="es-AR" w:eastAsia="es-ES"/>
        </w:rPr>
        <w:t>Fainbon</w:t>
      </w:r>
      <w:proofErr w:type="spellEnd"/>
      <w:r>
        <w:rPr>
          <w:rFonts w:ascii="Calibri" w:eastAsia="Calibri" w:hAnsi="Calibri" w:cs="Calibri"/>
          <w:bCs/>
          <w:lang w:val="es-AR" w:eastAsia="es-ES"/>
        </w:rPr>
        <w:t>, Lucia; cuidar las infancias en la era digital”-Noveduc Libros. Marzo 2025</w:t>
      </w:r>
    </w:p>
    <w:p w:rsidR="008119F4" w:rsidRDefault="008119F4" w:rsidP="001C2DC3">
      <w:pPr>
        <w:spacing w:after="0" w:line="240" w:lineRule="auto"/>
        <w:rPr>
          <w:rFonts w:ascii="Calibri" w:eastAsia="Calibri" w:hAnsi="Calibri" w:cs="Calibri"/>
          <w:lang w:val="es-ES" w:eastAsia="es-ES"/>
        </w:rPr>
      </w:pPr>
    </w:p>
    <w:p w:rsidR="001C2DC3" w:rsidRDefault="00A21540" w:rsidP="001C2DC3">
      <w:pPr>
        <w:spacing w:after="0" w:line="240" w:lineRule="auto"/>
        <w:rPr>
          <w:rFonts w:ascii="Calibri" w:eastAsia="Calibri" w:hAnsi="Calibri" w:cs="Calibri"/>
          <w:b/>
          <w:u w:val="single"/>
          <w:lang w:val="es-ES" w:eastAsia="es-ES"/>
        </w:rPr>
      </w:pPr>
      <w:r>
        <w:rPr>
          <w:rFonts w:ascii="Calibri" w:eastAsia="Calibri" w:hAnsi="Calibri" w:cs="Calibri"/>
          <w:b/>
          <w:u w:val="single"/>
          <w:lang w:val="es-ES" w:eastAsia="es-ES"/>
        </w:rPr>
        <w:t>BIBLIOGRAFÍA COMPLEMENTARIA</w:t>
      </w:r>
    </w:p>
    <w:p w:rsidR="00A21540" w:rsidRDefault="00A21540" w:rsidP="001C2DC3">
      <w:pPr>
        <w:spacing w:after="0" w:line="240" w:lineRule="auto"/>
        <w:rPr>
          <w:rFonts w:ascii="Calibri" w:eastAsia="Calibri" w:hAnsi="Calibri" w:cs="Calibri"/>
          <w:b/>
          <w:u w:val="single"/>
          <w:lang w:val="es-ES" w:eastAsia="es-ES"/>
        </w:rPr>
      </w:pPr>
    </w:p>
    <w:p w:rsidR="00A21540" w:rsidRPr="002429F2" w:rsidRDefault="00A21540" w:rsidP="00A21540">
      <w:pPr>
        <w:pStyle w:val="Prrafodelista"/>
        <w:numPr>
          <w:ilvl w:val="0"/>
          <w:numId w:val="18"/>
        </w:numPr>
        <w:spacing w:after="0" w:line="240" w:lineRule="auto"/>
        <w:rPr>
          <w:b/>
        </w:rPr>
      </w:pPr>
      <w:r w:rsidRPr="002429F2">
        <w:rPr>
          <w:lang w:val="es-AR"/>
        </w:rPr>
        <w:t xml:space="preserve">Müller, Marina; “Descubrir el camino”. Ed.  </w:t>
      </w:r>
      <w:proofErr w:type="spellStart"/>
      <w:r w:rsidRPr="002429F2">
        <w:rPr>
          <w:lang w:val="es-AR"/>
        </w:rPr>
        <w:t>Bonum</w:t>
      </w:r>
      <w:proofErr w:type="spellEnd"/>
      <w:r w:rsidRPr="002429F2">
        <w:rPr>
          <w:lang w:val="es-AR"/>
        </w:rPr>
        <w:t>.  Bs. As. 2001.</w:t>
      </w:r>
    </w:p>
    <w:p w:rsidR="00A21540" w:rsidRPr="002429F2" w:rsidRDefault="00A21540" w:rsidP="00A21540">
      <w:pPr>
        <w:pStyle w:val="Prrafodelista"/>
        <w:numPr>
          <w:ilvl w:val="0"/>
          <w:numId w:val="18"/>
        </w:numPr>
        <w:spacing w:after="0" w:line="240" w:lineRule="auto"/>
        <w:rPr>
          <w:b/>
        </w:rPr>
      </w:pPr>
      <w:proofErr w:type="spellStart"/>
      <w:r w:rsidRPr="002429F2">
        <w:rPr>
          <w:lang w:val="es-AR"/>
        </w:rPr>
        <w:t>Bleichmar</w:t>
      </w:r>
      <w:proofErr w:type="spellEnd"/>
      <w:r w:rsidRPr="002429F2">
        <w:rPr>
          <w:lang w:val="es-AR"/>
        </w:rPr>
        <w:t>, Silvia “Violencia social, violencia escolar. De la puesta de límites a la construcción de legalidades” Noveduc. 2010</w:t>
      </w:r>
    </w:p>
    <w:p w:rsidR="00A21540" w:rsidRPr="002429F2" w:rsidRDefault="00A21540" w:rsidP="00A21540">
      <w:pPr>
        <w:pStyle w:val="Prrafodelista"/>
        <w:numPr>
          <w:ilvl w:val="0"/>
          <w:numId w:val="18"/>
        </w:numPr>
        <w:spacing w:after="0" w:line="240" w:lineRule="auto"/>
        <w:rPr>
          <w:b/>
        </w:rPr>
      </w:pPr>
      <w:proofErr w:type="spellStart"/>
      <w:r w:rsidRPr="002429F2">
        <w:rPr>
          <w:lang w:val="es-AR"/>
        </w:rPr>
        <w:t>Janin</w:t>
      </w:r>
      <w:proofErr w:type="spellEnd"/>
      <w:r w:rsidRPr="002429F2">
        <w:rPr>
          <w:lang w:val="es-AR"/>
        </w:rPr>
        <w:t>, Beatriz; “El sufrimiento ps</w:t>
      </w:r>
      <w:r w:rsidRPr="002429F2">
        <w:rPr>
          <w:rFonts w:cs="Calibri"/>
          <w:lang w:val="es-AR"/>
        </w:rPr>
        <w:t>í</w:t>
      </w:r>
      <w:r w:rsidRPr="002429F2">
        <w:rPr>
          <w:lang w:val="es-AR"/>
        </w:rPr>
        <w:t>quico en los ni</w:t>
      </w:r>
      <w:r w:rsidRPr="002429F2">
        <w:rPr>
          <w:rFonts w:cs="Calibri"/>
          <w:lang w:val="es-AR"/>
        </w:rPr>
        <w:t>ñ</w:t>
      </w:r>
      <w:r w:rsidRPr="002429F2">
        <w:rPr>
          <w:lang w:val="es-AR"/>
        </w:rPr>
        <w:t>os</w:t>
      </w:r>
      <w:r w:rsidRPr="002429F2">
        <w:rPr>
          <w:rFonts w:cs="Calibri"/>
          <w:lang w:val="es-AR"/>
        </w:rPr>
        <w:t>”</w:t>
      </w:r>
      <w:r w:rsidRPr="002429F2">
        <w:rPr>
          <w:lang w:val="es-AR"/>
        </w:rPr>
        <w:t xml:space="preserve"> Psicopatolog</w:t>
      </w:r>
      <w:r w:rsidRPr="002429F2">
        <w:rPr>
          <w:rFonts w:cs="Calibri"/>
          <w:lang w:val="es-AR"/>
        </w:rPr>
        <w:t>í</w:t>
      </w:r>
      <w:r w:rsidRPr="002429F2">
        <w:rPr>
          <w:lang w:val="es-AR"/>
        </w:rPr>
        <w:t>a infantil y constituci</w:t>
      </w:r>
      <w:r w:rsidRPr="002429F2">
        <w:rPr>
          <w:rFonts w:cs="Calibri"/>
          <w:lang w:val="es-AR"/>
        </w:rPr>
        <w:t>ó</w:t>
      </w:r>
      <w:r w:rsidRPr="002429F2">
        <w:rPr>
          <w:lang w:val="es-AR"/>
        </w:rPr>
        <w:t>n subjetiva. Noveduc Ed. 2011</w:t>
      </w:r>
    </w:p>
    <w:p w:rsidR="00A21540" w:rsidRPr="002429F2" w:rsidRDefault="00A21540" w:rsidP="00A21540">
      <w:pPr>
        <w:pStyle w:val="Prrafodelista"/>
        <w:numPr>
          <w:ilvl w:val="0"/>
          <w:numId w:val="18"/>
        </w:numPr>
        <w:spacing w:after="0" w:line="240" w:lineRule="auto"/>
        <w:rPr>
          <w:b/>
        </w:rPr>
      </w:pPr>
      <w:r w:rsidRPr="002429F2">
        <w:rPr>
          <w:lang w:val="es-AR"/>
        </w:rPr>
        <w:t>Fernández, Alicia; “Los idiomas del aprendiente en familias, escuelas y     medios”.  Nueva Visión, Bs.As. 2005</w:t>
      </w:r>
    </w:p>
    <w:p w:rsidR="00A21540" w:rsidRPr="00A21540" w:rsidRDefault="00A21540" w:rsidP="00A21540">
      <w:pPr>
        <w:pStyle w:val="Prrafodelista"/>
        <w:numPr>
          <w:ilvl w:val="0"/>
          <w:numId w:val="18"/>
        </w:numPr>
        <w:spacing w:after="0" w:line="240" w:lineRule="auto"/>
        <w:rPr>
          <w:lang w:val="es-AR"/>
        </w:rPr>
      </w:pPr>
      <w:r w:rsidRPr="00A21540">
        <w:rPr>
          <w:lang w:val="es-AR"/>
        </w:rPr>
        <w:t xml:space="preserve">Fernández, Alicia; </w:t>
      </w:r>
      <w:r w:rsidRPr="002429F2">
        <w:rPr>
          <w:lang w:val="es-AR"/>
        </w:rPr>
        <w:t>“La inteligencia atrapada”. Ed. Nueva Visión. Bs. As. 1987</w:t>
      </w:r>
    </w:p>
    <w:p w:rsidR="00A21540" w:rsidRPr="002429F2" w:rsidRDefault="00A21540" w:rsidP="00A21540">
      <w:pPr>
        <w:rPr>
          <w:b/>
          <w:vanish/>
        </w:rPr>
      </w:pPr>
    </w:p>
    <w:p w:rsidR="00A21540" w:rsidRPr="002429F2" w:rsidRDefault="00A21540" w:rsidP="00A21540">
      <w:pPr>
        <w:pStyle w:val="Prrafodelista"/>
        <w:numPr>
          <w:ilvl w:val="0"/>
          <w:numId w:val="18"/>
        </w:numPr>
        <w:spacing w:after="0" w:line="240" w:lineRule="auto"/>
        <w:rPr>
          <w:b/>
          <w:vanish/>
        </w:rPr>
      </w:pPr>
      <w:proofErr w:type="spellStart"/>
      <w:r w:rsidRPr="002429F2">
        <w:rPr>
          <w:lang w:val="es-AR"/>
        </w:rPr>
        <w:t>Kr</w:t>
      </w:r>
      <w:r w:rsidRPr="002429F2">
        <w:rPr>
          <w:rFonts w:cs="Arial"/>
          <w:vanish/>
        </w:rPr>
        <w:fldChar w:fldCharType="begin"/>
      </w:r>
      <w:r w:rsidRPr="002429F2">
        <w:rPr>
          <w:rFonts w:cs="Arial"/>
          <w:vanish/>
        </w:rPr>
        <w:instrText xml:space="preserve"> HTMLCONTROL Forms.HTML:Hidden.1 </w:instrText>
      </w:r>
      <w:r w:rsidRPr="002429F2">
        <w:rPr>
          <w:rFonts w:cs="Arial"/>
          <w:vanish/>
        </w:rPr>
        <w:fldChar w:fldCharType="separate"/>
      </w:r>
    </w:p>
    <w:p w:rsidR="00A21540" w:rsidRPr="005F212F" w:rsidRDefault="00A21540" w:rsidP="00A21540">
      <w:pPr>
        <w:pStyle w:val="Prrafodelista"/>
        <w:numPr>
          <w:ilvl w:val="0"/>
          <w:numId w:val="18"/>
        </w:numPr>
        <w:spacing w:after="0" w:line="240" w:lineRule="auto"/>
        <w:rPr>
          <w:b/>
          <w:lang w:val="es-AR"/>
        </w:rPr>
      </w:pPr>
      <w:r w:rsidRPr="002429F2">
        <w:rPr>
          <w:rFonts w:ascii="Times New Roman" w:eastAsia="Times New Roman" w:hAnsi="Times New Roman" w:cs="Arial"/>
          <w:vanish/>
          <w:sz w:val="24"/>
          <w:szCs w:val="24"/>
          <w:lang w:val="es-ES" w:eastAsia="es-ES"/>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9" o:title=""/>
          </v:shape>
          <w:control r:id="rId10" w:name="HTMLHidden1" w:shapeid="_x0000_i1028"/>
        </w:object>
      </w:r>
      <w:r w:rsidRPr="002429F2">
        <w:rPr>
          <w:rFonts w:cs="Arial"/>
          <w:vanish/>
        </w:rPr>
        <w:fldChar w:fldCharType="end"/>
      </w:r>
      <w:r w:rsidRPr="00A21540">
        <w:rPr>
          <w:lang w:val="es-AR"/>
        </w:rPr>
        <w:t>emenchusky</w:t>
      </w:r>
      <w:proofErr w:type="spellEnd"/>
      <w:r w:rsidRPr="00A21540">
        <w:rPr>
          <w:lang w:val="es-AR"/>
        </w:rPr>
        <w:t xml:space="preserve">, José; “El desarrollo del cachorro”. </w:t>
      </w:r>
      <w:r w:rsidRPr="005F212F">
        <w:rPr>
          <w:lang w:val="es-AR"/>
        </w:rPr>
        <w:t xml:space="preserve">Ed. Noveduc. Bs. As. 2011   </w:t>
      </w:r>
    </w:p>
    <w:p w:rsidR="00A21540" w:rsidRPr="002429F2" w:rsidRDefault="00A21540" w:rsidP="00A21540">
      <w:pPr>
        <w:pStyle w:val="Prrafodelista"/>
        <w:numPr>
          <w:ilvl w:val="0"/>
          <w:numId w:val="18"/>
        </w:numPr>
        <w:spacing w:after="0" w:line="240" w:lineRule="auto"/>
        <w:rPr>
          <w:b/>
        </w:rPr>
      </w:pPr>
      <w:proofErr w:type="spellStart"/>
      <w:r w:rsidRPr="00A21540">
        <w:rPr>
          <w:lang w:val="es-AR"/>
        </w:rPr>
        <w:t>Untoiglich</w:t>
      </w:r>
      <w:proofErr w:type="spellEnd"/>
      <w:r w:rsidRPr="00A21540">
        <w:rPr>
          <w:lang w:val="es-AR"/>
        </w:rPr>
        <w:t>, Gisela (</w:t>
      </w:r>
      <w:proofErr w:type="spellStart"/>
      <w:r w:rsidRPr="00A21540">
        <w:rPr>
          <w:lang w:val="es-AR"/>
        </w:rPr>
        <w:t>Coord</w:t>
      </w:r>
      <w:proofErr w:type="spellEnd"/>
      <w:r w:rsidRPr="00A21540">
        <w:rPr>
          <w:lang w:val="es-AR"/>
        </w:rPr>
        <w:t xml:space="preserve">) “Diagnósticos en la Infancia”. </w:t>
      </w:r>
      <w:r w:rsidRPr="002429F2">
        <w:t>Ed. Noveduc-Bs.As.2005.</w:t>
      </w:r>
    </w:p>
    <w:p w:rsidR="00A21540" w:rsidRPr="002429F2" w:rsidRDefault="00A21540" w:rsidP="00A21540">
      <w:pPr>
        <w:pStyle w:val="Prrafodelista"/>
        <w:numPr>
          <w:ilvl w:val="0"/>
          <w:numId w:val="18"/>
        </w:numPr>
        <w:spacing w:after="0" w:line="240" w:lineRule="auto"/>
        <w:rPr>
          <w:b/>
        </w:rPr>
      </w:pPr>
      <w:r w:rsidRPr="00A21540">
        <w:rPr>
          <w:lang w:val="es-AR"/>
        </w:rPr>
        <w:t xml:space="preserve">“Derechos del niño y prácticas sociales y educativas”. </w:t>
      </w:r>
      <w:r w:rsidRPr="002429F2">
        <w:rPr>
          <w:lang w:val="es-AR"/>
        </w:rPr>
        <w:t xml:space="preserve">en Ensayos y Experiencias Nº 41- Colección Psicología y Educación. Ed Noveduc. Bs.As. 2002 </w:t>
      </w:r>
    </w:p>
    <w:p w:rsidR="00A21540" w:rsidRPr="002429F2" w:rsidRDefault="00A21540" w:rsidP="00A21540">
      <w:pPr>
        <w:pStyle w:val="Prrafodelista"/>
        <w:numPr>
          <w:ilvl w:val="0"/>
          <w:numId w:val="18"/>
        </w:numPr>
        <w:spacing w:after="0" w:line="240" w:lineRule="auto"/>
        <w:rPr>
          <w:b/>
        </w:rPr>
      </w:pPr>
      <w:r w:rsidRPr="00A21540">
        <w:rPr>
          <w:lang w:val="es-AR"/>
        </w:rPr>
        <w:t>“La escuela: una segunda oportunidad frente a la exclusión”</w:t>
      </w:r>
      <w:r w:rsidRPr="002429F2">
        <w:rPr>
          <w:lang w:val="es-AR"/>
        </w:rPr>
        <w:t xml:space="preserve"> en Ensayos y Experiencias Nº 46- Colección Psicología y Educación. Ed Noveduc. </w:t>
      </w:r>
      <w:proofErr w:type="spellStart"/>
      <w:proofErr w:type="gramStart"/>
      <w:r w:rsidRPr="002429F2">
        <w:rPr>
          <w:lang w:val="es-AR"/>
        </w:rPr>
        <w:t>Bs.As</w:t>
      </w:r>
      <w:proofErr w:type="spellEnd"/>
      <w:proofErr w:type="gramEnd"/>
      <w:r w:rsidRPr="002429F2">
        <w:rPr>
          <w:lang w:val="es-AR"/>
        </w:rPr>
        <w:t xml:space="preserve"> 2002</w:t>
      </w:r>
    </w:p>
    <w:p w:rsidR="00A21540" w:rsidRPr="002429F2" w:rsidRDefault="00A21540" w:rsidP="00A21540">
      <w:pPr>
        <w:pStyle w:val="Prrafodelista"/>
        <w:numPr>
          <w:ilvl w:val="0"/>
          <w:numId w:val="18"/>
        </w:numPr>
        <w:spacing w:after="0" w:line="240" w:lineRule="auto"/>
        <w:rPr>
          <w:b/>
        </w:rPr>
      </w:pPr>
      <w:r w:rsidRPr="00A21540">
        <w:rPr>
          <w:lang w:val="es-AR"/>
        </w:rPr>
        <w:t xml:space="preserve">Dueñas Gabriela, “Niños en peligro” Noveduc. </w:t>
      </w:r>
      <w:r w:rsidRPr="002429F2">
        <w:t>2013</w:t>
      </w:r>
    </w:p>
    <w:p w:rsidR="00A21540" w:rsidRPr="00A21540" w:rsidRDefault="00A21540" w:rsidP="00A21540">
      <w:pPr>
        <w:pStyle w:val="Prrafodelista"/>
        <w:numPr>
          <w:ilvl w:val="0"/>
          <w:numId w:val="18"/>
        </w:numPr>
        <w:spacing w:after="0" w:line="240" w:lineRule="auto"/>
        <w:rPr>
          <w:b/>
          <w:lang w:val="es-AR"/>
        </w:rPr>
      </w:pPr>
      <w:proofErr w:type="spellStart"/>
      <w:r w:rsidRPr="00A21540">
        <w:rPr>
          <w:lang w:val="es-AR"/>
        </w:rPr>
        <w:t>Elichiry</w:t>
      </w:r>
      <w:proofErr w:type="spellEnd"/>
      <w:r w:rsidRPr="00A21540">
        <w:rPr>
          <w:lang w:val="es-AR"/>
        </w:rPr>
        <w:t>, Nora; “La psicología educacional como instrumento de análisis y de intervención” Noveduc.2011</w:t>
      </w:r>
    </w:p>
    <w:p w:rsidR="00A21540" w:rsidRPr="00A21540" w:rsidRDefault="00A21540" w:rsidP="00A21540">
      <w:pPr>
        <w:pStyle w:val="Prrafodelista"/>
        <w:numPr>
          <w:ilvl w:val="0"/>
          <w:numId w:val="18"/>
        </w:numPr>
        <w:spacing w:after="0" w:line="240" w:lineRule="auto"/>
        <w:rPr>
          <w:b/>
          <w:lang w:val="es-AR"/>
        </w:rPr>
      </w:pPr>
      <w:proofErr w:type="spellStart"/>
      <w:r w:rsidRPr="00A21540">
        <w:rPr>
          <w:lang w:val="es-AR"/>
        </w:rPr>
        <w:t>Waserman</w:t>
      </w:r>
      <w:proofErr w:type="spellEnd"/>
      <w:r w:rsidRPr="00A21540">
        <w:rPr>
          <w:lang w:val="es-AR"/>
        </w:rPr>
        <w:t xml:space="preserve">, Mario </w:t>
      </w:r>
      <w:proofErr w:type="gramStart"/>
      <w:r w:rsidRPr="00A21540">
        <w:rPr>
          <w:lang w:val="es-AR"/>
        </w:rPr>
        <w:t>“ Aproximaciones</w:t>
      </w:r>
      <w:proofErr w:type="gramEnd"/>
      <w:r w:rsidRPr="00A21540">
        <w:rPr>
          <w:lang w:val="es-AR"/>
        </w:rPr>
        <w:t xml:space="preserve"> psicoanalíticas al juego y al aprendizaje” NOVEDUC.2008</w:t>
      </w:r>
    </w:p>
    <w:p w:rsidR="00A21540" w:rsidRPr="00A21540" w:rsidRDefault="00A21540" w:rsidP="00A21540">
      <w:pPr>
        <w:pStyle w:val="Prrafodelista"/>
        <w:numPr>
          <w:ilvl w:val="0"/>
          <w:numId w:val="18"/>
        </w:numPr>
        <w:spacing w:after="0" w:line="240" w:lineRule="auto"/>
        <w:rPr>
          <w:lang w:val="es-AR"/>
        </w:rPr>
      </w:pPr>
      <w:r w:rsidRPr="00A21540">
        <w:rPr>
          <w:lang w:val="es-AR"/>
        </w:rPr>
        <w:t xml:space="preserve">Kaplan- </w:t>
      </w:r>
      <w:proofErr w:type="spellStart"/>
      <w:r w:rsidRPr="00A21540">
        <w:rPr>
          <w:lang w:val="es-AR"/>
        </w:rPr>
        <w:t>Berezán</w:t>
      </w:r>
      <w:proofErr w:type="spellEnd"/>
      <w:r w:rsidRPr="00A21540">
        <w:rPr>
          <w:lang w:val="es-AR"/>
        </w:rPr>
        <w:t xml:space="preserve"> (</w:t>
      </w:r>
      <w:proofErr w:type="spellStart"/>
      <w:r w:rsidRPr="00A21540">
        <w:rPr>
          <w:lang w:val="es-AR"/>
        </w:rPr>
        <w:t>comp</w:t>
      </w:r>
      <w:proofErr w:type="spellEnd"/>
      <w:r w:rsidRPr="00A21540">
        <w:rPr>
          <w:lang w:val="es-AR"/>
        </w:rPr>
        <w:t>) “Prácticas de no- violencia. Intervenciones en situaciones conflictivas” Noveduc- Fundación Sociedades Complejas- 2014</w:t>
      </w:r>
    </w:p>
    <w:p w:rsidR="00A21540" w:rsidRPr="002429F2" w:rsidRDefault="00A21540" w:rsidP="00A21540">
      <w:pPr>
        <w:pStyle w:val="Prrafodelista"/>
        <w:numPr>
          <w:ilvl w:val="0"/>
          <w:numId w:val="18"/>
        </w:numPr>
        <w:spacing w:after="0" w:line="240" w:lineRule="auto"/>
      </w:pPr>
      <w:proofErr w:type="spellStart"/>
      <w:r w:rsidRPr="00A21540">
        <w:rPr>
          <w:lang w:val="es-AR"/>
        </w:rPr>
        <w:t>Michalewicz</w:t>
      </w:r>
      <w:proofErr w:type="spellEnd"/>
      <w:r w:rsidRPr="00A21540">
        <w:rPr>
          <w:lang w:val="es-AR"/>
        </w:rPr>
        <w:t xml:space="preserve">, Alejandro “Prácticas en Salud mental </w:t>
      </w:r>
      <w:proofErr w:type="spellStart"/>
      <w:r w:rsidRPr="00A21540">
        <w:rPr>
          <w:lang w:val="es-AR"/>
        </w:rPr>
        <w:t>infantojuvenil</w:t>
      </w:r>
      <w:proofErr w:type="spellEnd"/>
      <w:r w:rsidRPr="00A21540">
        <w:rPr>
          <w:lang w:val="es-AR"/>
        </w:rPr>
        <w:t xml:space="preserve">. </w:t>
      </w:r>
      <w:r w:rsidRPr="002429F2">
        <w:t xml:space="preserve">Entre la </w:t>
      </w:r>
      <w:proofErr w:type="spellStart"/>
      <w:r w:rsidRPr="002429F2">
        <w:t>hospitalidad</w:t>
      </w:r>
      <w:proofErr w:type="spellEnd"/>
      <w:r w:rsidRPr="002429F2">
        <w:t xml:space="preserve"> y el </w:t>
      </w:r>
      <w:proofErr w:type="spellStart"/>
      <w:r w:rsidRPr="002429F2">
        <w:t>hospitalismo</w:t>
      </w:r>
      <w:proofErr w:type="spellEnd"/>
      <w:r w:rsidRPr="002429F2">
        <w:t>.” Noveduc. 2016</w:t>
      </w:r>
    </w:p>
    <w:p w:rsidR="00A21540" w:rsidRDefault="00A21540" w:rsidP="00A21540">
      <w:pPr>
        <w:pStyle w:val="Prrafodelista"/>
        <w:numPr>
          <w:ilvl w:val="0"/>
          <w:numId w:val="18"/>
        </w:numPr>
        <w:rPr>
          <w:lang w:val="es-AR"/>
        </w:rPr>
      </w:pPr>
      <w:proofErr w:type="spellStart"/>
      <w:r w:rsidRPr="00A21540">
        <w:rPr>
          <w:lang w:val="es-AR"/>
        </w:rPr>
        <w:t>Schlemenson</w:t>
      </w:r>
      <w:proofErr w:type="spellEnd"/>
      <w:r w:rsidRPr="00A21540">
        <w:rPr>
          <w:lang w:val="es-AR"/>
        </w:rPr>
        <w:t>, S y otros; “El placer de criar, la riqueza de pensar” Noveduc</w:t>
      </w:r>
      <w:r>
        <w:rPr>
          <w:lang w:val="es-AR"/>
        </w:rPr>
        <w:t xml:space="preserve"> </w:t>
      </w:r>
      <w:r w:rsidRPr="00A21540">
        <w:rPr>
          <w:lang w:val="es-AR"/>
        </w:rPr>
        <w:t>2011</w:t>
      </w:r>
    </w:p>
    <w:p w:rsidR="00A21540" w:rsidRDefault="00A21540" w:rsidP="00A21540">
      <w:pPr>
        <w:pStyle w:val="Prrafodelista"/>
        <w:numPr>
          <w:ilvl w:val="0"/>
          <w:numId w:val="18"/>
        </w:numPr>
        <w:rPr>
          <w:lang w:val="es-AR"/>
        </w:rPr>
      </w:pPr>
      <w:proofErr w:type="spellStart"/>
      <w:r>
        <w:rPr>
          <w:lang w:val="es-AR"/>
        </w:rPr>
        <w:t>Morici</w:t>
      </w:r>
      <w:proofErr w:type="spellEnd"/>
      <w:r>
        <w:rPr>
          <w:lang w:val="es-AR"/>
        </w:rPr>
        <w:t xml:space="preserve">, Silvia; </w:t>
      </w:r>
      <w:proofErr w:type="spellStart"/>
      <w:r>
        <w:rPr>
          <w:lang w:val="es-AR"/>
        </w:rPr>
        <w:t>Untoiglich</w:t>
      </w:r>
      <w:proofErr w:type="spellEnd"/>
      <w:r>
        <w:rPr>
          <w:lang w:val="es-AR"/>
        </w:rPr>
        <w:t xml:space="preserve">, </w:t>
      </w:r>
      <w:proofErr w:type="spellStart"/>
      <w:proofErr w:type="gramStart"/>
      <w:r>
        <w:rPr>
          <w:lang w:val="es-AR"/>
        </w:rPr>
        <w:t>Gisela”Diagnósticos</w:t>
      </w:r>
      <w:proofErr w:type="spellEnd"/>
      <w:proofErr w:type="gramEnd"/>
      <w:r>
        <w:rPr>
          <w:lang w:val="es-AR"/>
        </w:rPr>
        <w:t xml:space="preserve"> y clasificaciones en la infancia” Noveduc. 2018</w:t>
      </w:r>
    </w:p>
    <w:p w:rsidR="00A21540" w:rsidRDefault="00A21540" w:rsidP="00A21540">
      <w:pPr>
        <w:pStyle w:val="Prrafodelista"/>
        <w:numPr>
          <w:ilvl w:val="0"/>
          <w:numId w:val="18"/>
        </w:numPr>
        <w:rPr>
          <w:lang w:val="es-AR"/>
        </w:rPr>
      </w:pPr>
      <w:r>
        <w:rPr>
          <w:lang w:val="es-AR"/>
        </w:rPr>
        <w:t xml:space="preserve">Sarthe, </w:t>
      </w:r>
      <w:proofErr w:type="spellStart"/>
      <w:r>
        <w:rPr>
          <w:lang w:val="es-AR"/>
        </w:rPr>
        <w:t>Marité</w:t>
      </w:r>
      <w:proofErr w:type="spellEnd"/>
      <w:r>
        <w:rPr>
          <w:lang w:val="es-AR"/>
        </w:rPr>
        <w:t>, “Psicopedagogía comunitaria” Ed De los cuatro vientos- 2024</w:t>
      </w:r>
    </w:p>
    <w:p w:rsidR="00A21540" w:rsidRDefault="00A21540" w:rsidP="00A21540">
      <w:pPr>
        <w:pStyle w:val="Prrafodelista"/>
        <w:numPr>
          <w:ilvl w:val="0"/>
          <w:numId w:val="18"/>
        </w:numPr>
        <w:rPr>
          <w:lang w:val="es-AR"/>
        </w:rPr>
      </w:pPr>
      <w:proofErr w:type="spellStart"/>
      <w:r>
        <w:rPr>
          <w:lang w:val="es-AR"/>
        </w:rPr>
        <w:t>Bertoldi</w:t>
      </w:r>
      <w:proofErr w:type="spellEnd"/>
      <w:r>
        <w:rPr>
          <w:lang w:val="es-AR"/>
        </w:rPr>
        <w:t xml:space="preserve">, S; Enrico, L; </w:t>
      </w:r>
      <w:proofErr w:type="spellStart"/>
      <w:r>
        <w:rPr>
          <w:lang w:val="es-AR"/>
        </w:rPr>
        <w:t>Fernandez</w:t>
      </w:r>
      <w:proofErr w:type="spellEnd"/>
      <w:r>
        <w:rPr>
          <w:lang w:val="es-AR"/>
        </w:rPr>
        <w:t xml:space="preserve">, M.L; </w:t>
      </w:r>
      <w:proofErr w:type="spellStart"/>
      <w:r>
        <w:rPr>
          <w:lang w:val="es-AR"/>
        </w:rPr>
        <w:t>Sanchez</w:t>
      </w:r>
      <w:proofErr w:type="spellEnd"/>
      <w:r>
        <w:rPr>
          <w:lang w:val="es-AR"/>
        </w:rPr>
        <w:t>, M D;</w:t>
      </w:r>
      <w:r w:rsidR="00737D58">
        <w:rPr>
          <w:lang w:val="es-AR"/>
        </w:rPr>
        <w:t xml:space="preserve"> “Diccionario de Psicopedagogía” La Hendija Ediciones. 2023</w:t>
      </w:r>
    </w:p>
    <w:p w:rsidR="00737D58" w:rsidRPr="00737D58" w:rsidRDefault="00737D58" w:rsidP="00737D58">
      <w:pPr>
        <w:autoSpaceDE w:val="0"/>
        <w:autoSpaceDN w:val="0"/>
        <w:adjustRightInd w:val="0"/>
        <w:spacing w:after="0" w:line="240" w:lineRule="auto"/>
        <w:rPr>
          <w:rFonts w:ascii="Calibri" w:hAnsi="Calibri" w:cs="Calibri"/>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3118"/>
      </w:tblGrid>
      <w:tr w:rsidR="00737D58" w:rsidRPr="00C82EAC">
        <w:trPr>
          <w:trHeight w:val="140"/>
        </w:trPr>
        <w:tc>
          <w:tcPr>
            <w:tcW w:w="13118" w:type="dxa"/>
          </w:tcPr>
          <w:p w:rsidR="00737D58" w:rsidRPr="00737D58" w:rsidRDefault="00737D58" w:rsidP="00737D58">
            <w:pPr>
              <w:autoSpaceDE w:val="0"/>
              <w:autoSpaceDN w:val="0"/>
              <w:adjustRightInd w:val="0"/>
              <w:spacing w:after="0" w:line="240" w:lineRule="auto"/>
              <w:rPr>
                <w:rFonts w:ascii="Calibri" w:hAnsi="Calibri" w:cs="Calibri"/>
                <w:b/>
                <w:color w:val="000000"/>
                <w:u w:val="single"/>
                <w:lang w:val="es-AR"/>
              </w:rPr>
            </w:pPr>
            <w:r w:rsidRPr="00737D58">
              <w:rPr>
                <w:rFonts w:ascii="Calibri" w:hAnsi="Calibri" w:cs="Calibri"/>
                <w:b/>
                <w:color w:val="000000"/>
                <w:u w:val="single"/>
                <w:lang w:val="es-AR"/>
              </w:rPr>
              <w:t xml:space="preserve">ACUERDOS INSTITUCIONALES E INTERINSTITUCIONALES QUE PUEDAN INCLUIR EXPERIENCIAS INTERDISCIPLINARIAS </w:t>
            </w:r>
          </w:p>
        </w:tc>
      </w:tr>
    </w:tbl>
    <w:p w:rsidR="00737D58" w:rsidRPr="00737D58" w:rsidRDefault="00737D58" w:rsidP="00737D58">
      <w:pPr>
        <w:rPr>
          <w:b/>
          <w:u w:val="single"/>
          <w:lang w:val="es-AR"/>
        </w:rPr>
      </w:pPr>
    </w:p>
    <w:p w:rsidR="00737D58" w:rsidRDefault="00737D58" w:rsidP="00737D58">
      <w:pPr>
        <w:jc w:val="both"/>
        <w:rPr>
          <w:sz w:val="24"/>
          <w:szCs w:val="24"/>
          <w:lang w:val="es-ES"/>
        </w:rPr>
      </w:pPr>
      <w:r>
        <w:rPr>
          <w:sz w:val="24"/>
          <w:szCs w:val="24"/>
          <w:lang w:val="es-AR"/>
        </w:rPr>
        <w:t>Los contenidos del Espacio Psicopedagogía</w:t>
      </w:r>
      <w:r w:rsidRPr="005D5BF0">
        <w:rPr>
          <w:sz w:val="24"/>
          <w:szCs w:val="24"/>
          <w:lang w:val="es-ES"/>
        </w:rPr>
        <w:t xml:space="preserve"> se entraman </w:t>
      </w:r>
      <w:r>
        <w:rPr>
          <w:sz w:val="24"/>
          <w:szCs w:val="24"/>
          <w:lang w:val="es-ES"/>
        </w:rPr>
        <w:t xml:space="preserve">con los del Espacio de la Práctica I para el abordaje de las competencias propias del rol y perfil profesional: capacidad de escucha, de observación análisis y síntesis, de comunicación interpersonal y actitud abierta a la diversidad. En la intersección de ambos espacios curriculares, se propondrá intercambiar experiencias con profesionales, proyectarse hacia el rol profesional e </w:t>
      </w:r>
      <w:proofErr w:type="spellStart"/>
      <w:r>
        <w:rPr>
          <w:sz w:val="24"/>
          <w:szCs w:val="24"/>
          <w:lang w:val="es-ES"/>
        </w:rPr>
        <w:t>hipotetizar</w:t>
      </w:r>
      <w:proofErr w:type="spellEnd"/>
      <w:r>
        <w:rPr>
          <w:sz w:val="24"/>
          <w:szCs w:val="24"/>
          <w:lang w:val="es-ES"/>
        </w:rPr>
        <w:t xml:space="preserve"> escenarios de trabajo, asumiendo una posición ética que tenga como líneas directrices la intervención ante situaciones de vulneración de derechos y la construcción de </w:t>
      </w:r>
      <w:r>
        <w:rPr>
          <w:sz w:val="24"/>
          <w:szCs w:val="24"/>
          <w:lang w:val="es-ES"/>
        </w:rPr>
        <w:lastRenderedPageBreak/>
        <w:t xml:space="preserve">entornos de cuidados, teniendo en cuenta que la complejidad de los contextos actuales produce problemáticas multicausales, que requieren, desde la </w:t>
      </w:r>
      <w:proofErr w:type="spellStart"/>
      <w:r>
        <w:rPr>
          <w:sz w:val="24"/>
          <w:szCs w:val="24"/>
          <w:lang w:val="es-ES"/>
        </w:rPr>
        <w:t>co</w:t>
      </w:r>
      <w:proofErr w:type="spellEnd"/>
      <w:r>
        <w:rPr>
          <w:sz w:val="24"/>
          <w:szCs w:val="24"/>
          <w:lang w:val="es-ES"/>
        </w:rPr>
        <w:t>-responsabilidad, abordajes no sólo interdisciplinarios sino intersectoriales en los ámbitos de salud, educación y socio comunitarios.</w:t>
      </w:r>
    </w:p>
    <w:p w:rsidR="00737D58" w:rsidRDefault="00737D58" w:rsidP="00737D58">
      <w:pPr>
        <w:jc w:val="both"/>
        <w:rPr>
          <w:sz w:val="24"/>
          <w:szCs w:val="24"/>
          <w:lang w:val="es-ES"/>
        </w:rPr>
      </w:pPr>
      <w:r>
        <w:rPr>
          <w:sz w:val="24"/>
          <w:szCs w:val="24"/>
          <w:lang w:val="es-ES"/>
        </w:rPr>
        <w:t>Nos proponemos construir entonces, espacios de encuentro entre lo/as estudiantes de 1er año y profesionales que integren equipos interdisciplinarios en espacios Comunitarios, de Salud y/o de Educación.</w:t>
      </w:r>
    </w:p>
    <w:p w:rsidR="00737D58" w:rsidRDefault="00737D58" w:rsidP="00737D58">
      <w:pPr>
        <w:jc w:val="both"/>
        <w:rPr>
          <w:sz w:val="24"/>
          <w:szCs w:val="24"/>
          <w:lang w:val="es-ES"/>
        </w:rPr>
      </w:pPr>
      <w:r>
        <w:rPr>
          <w:sz w:val="24"/>
          <w:szCs w:val="24"/>
          <w:lang w:val="es-ES"/>
        </w:rPr>
        <w:t>El dispositivo seleccionado será a través de la modalidad de Conversatorio, entendida ésta como un espacio para intercambiar experiencias por parte de las profesionales y promover la participación activa de lo/as estudiantes. Hacia el fi</w:t>
      </w:r>
      <w:r w:rsidR="00D6123D">
        <w:rPr>
          <w:sz w:val="24"/>
          <w:szCs w:val="24"/>
          <w:lang w:val="es-ES"/>
        </w:rPr>
        <w:t xml:space="preserve">nal de la cursada, contando con </w:t>
      </w:r>
      <w:proofErr w:type="gramStart"/>
      <w:r>
        <w:rPr>
          <w:sz w:val="24"/>
          <w:szCs w:val="24"/>
          <w:lang w:val="es-ES"/>
        </w:rPr>
        <w:t>el  bagaje</w:t>
      </w:r>
      <w:proofErr w:type="gramEnd"/>
      <w:r>
        <w:rPr>
          <w:sz w:val="24"/>
          <w:szCs w:val="24"/>
          <w:lang w:val="es-ES"/>
        </w:rPr>
        <w:t xml:space="preserve"> conceptual propio de la trayectoria iniciada en este primer año de la Carrera, se llevará </w:t>
      </w:r>
      <w:r w:rsidR="00D6123D">
        <w:rPr>
          <w:sz w:val="24"/>
          <w:szCs w:val="24"/>
          <w:lang w:val="es-ES"/>
        </w:rPr>
        <w:t>a cabo el  encuentro descripto.</w:t>
      </w:r>
    </w:p>
    <w:p w:rsidR="00D6123D" w:rsidRDefault="00D6123D" w:rsidP="00737D58">
      <w:pPr>
        <w:jc w:val="both"/>
        <w:rPr>
          <w:b/>
          <w:sz w:val="24"/>
          <w:szCs w:val="24"/>
          <w:u w:val="single"/>
          <w:lang w:val="es-ES"/>
        </w:rPr>
      </w:pPr>
      <w:r>
        <w:rPr>
          <w:b/>
          <w:sz w:val="24"/>
          <w:szCs w:val="24"/>
          <w:u w:val="single"/>
          <w:lang w:val="es-ES"/>
        </w:rPr>
        <w:t xml:space="preserve">CALENDARIZACIÓN- ESTRATEGIAS METODOLÓGICAS </w:t>
      </w:r>
    </w:p>
    <w:p w:rsidR="00D6123D" w:rsidRDefault="00D6123D" w:rsidP="00737D58">
      <w:pPr>
        <w:jc w:val="both"/>
        <w:rPr>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1984"/>
        <w:gridCol w:w="3402"/>
      </w:tblGrid>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b/>
                <w:highlight w:val="yellow"/>
                <w:lang w:val="es-AR" w:eastAsia="es-AR"/>
              </w:rPr>
            </w:pPr>
            <w:r w:rsidRPr="00D6123D">
              <w:rPr>
                <w:rFonts w:ascii="Times New Roman" w:eastAsia="Times New Roman" w:hAnsi="Times New Roman" w:cs="Times New Roman"/>
                <w:b/>
                <w:highlight w:val="yellow"/>
                <w:lang w:val="es-AR" w:eastAsia="es-AR"/>
              </w:rPr>
              <w:t>FECHA</w:t>
            </w:r>
          </w:p>
          <w:p w:rsidR="00D6123D" w:rsidRPr="00D6123D" w:rsidRDefault="00D6123D" w:rsidP="00D6123D">
            <w:pPr>
              <w:spacing w:after="0" w:line="240" w:lineRule="auto"/>
              <w:rPr>
                <w:rFonts w:ascii="Times New Roman" w:eastAsia="Times New Roman" w:hAnsi="Times New Roman" w:cs="Times New Roman"/>
                <w:b/>
                <w:lang w:val="es-AR" w:eastAsia="es-AR"/>
              </w:rPr>
            </w:pPr>
            <w:r w:rsidRPr="00D6123D">
              <w:rPr>
                <w:rFonts w:ascii="Times New Roman" w:eastAsia="Times New Roman" w:hAnsi="Times New Roman" w:cs="Times New Roman"/>
                <w:b/>
                <w:highlight w:val="yellow"/>
                <w:lang w:val="es-AR" w:eastAsia="es-AR"/>
              </w:rPr>
              <w:t>1A y B</w:t>
            </w:r>
          </w:p>
        </w:tc>
        <w:tc>
          <w:tcPr>
            <w:tcW w:w="1276" w:type="dxa"/>
          </w:tcPr>
          <w:p w:rsidR="00D6123D" w:rsidRPr="00D6123D" w:rsidRDefault="00D6123D" w:rsidP="00D6123D">
            <w:pPr>
              <w:spacing w:after="0" w:line="240" w:lineRule="auto"/>
              <w:rPr>
                <w:rFonts w:ascii="Times New Roman" w:eastAsia="Times New Roman" w:hAnsi="Times New Roman" w:cs="Times New Roman"/>
                <w:b/>
                <w:lang w:val="es-AR" w:eastAsia="es-AR"/>
              </w:rPr>
            </w:pPr>
            <w:r w:rsidRPr="00D6123D">
              <w:rPr>
                <w:rFonts w:ascii="Times New Roman" w:eastAsia="Times New Roman" w:hAnsi="Times New Roman" w:cs="Times New Roman"/>
                <w:b/>
                <w:lang w:val="es-AR" w:eastAsia="es-AR"/>
              </w:rPr>
              <w:t>CLASE N°</w:t>
            </w:r>
          </w:p>
        </w:tc>
        <w:tc>
          <w:tcPr>
            <w:tcW w:w="1984" w:type="dxa"/>
          </w:tcPr>
          <w:p w:rsidR="00D6123D" w:rsidRPr="00D6123D" w:rsidRDefault="00D6123D" w:rsidP="00D6123D">
            <w:pPr>
              <w:spacing w:after="0" w:line="240" w:lineRule="auto"/>
              <w:rPr>
                <w:rFonts w:ascii="Times New Roman" w:eastAsia="Times New Roman" w:hAnsi="Times New Roman" w:cs="Times New Roman"/>
                <w:b/>
                <w:lang w:val="es-AR" w:eastAsia="es-AR"/>
              </w:rPr>
            </w:pPr>
            <w:r w:rsidRPr="00D6123D">
              <w:rPr>
                <w:rFonts w:ascii="Times New Roman" w:eastAsia="Times New Roman" w:hAnsi="Times New Roman" w:cs="Times New Roman"/>
                <w:b/>
                <w:lang w:val="es-AR" w:eastAsia="es-AR"/>
              </w:rPr>
              <w:t>Unidad y Tema</w:t>
            </w:r>
          </w:p>
        </w:tc>
        <w:tc>
          <w:tcPr>
            <w:tcW w:w="3402" w:type="dxa"/>
          </w:tcPr>
          <w:p w:rsidR="00D6123D" w:rsidRPr="00D6123D" w:rsidRDefault="00D6123D" w:rsidP="00D6123D">
            <w:pPr>
              <w:spacing w:after="0" w:line="240" w:lineRule="auto"/>
              <w:rPr>
                <w:rFonts w:ascii="Times New Roman" w:eastAsia="Times New Roman" w:hAnsi="Times New Roman" w:cs="Times New Roman"/>
                <w:b/>
                <w:lang w:val="es-AR" w:eastAsia="es-AR"/>
              </w:rPr>
            </w:pPr>
            <w:r w:rsidRPr="00D6123D">
              <w:rPr>
                <w:rFonts w:ascii="Times New Roman" w:eastAsia="Times New Roman" w:hAnsi="Times New Roman" w:cs="Times New Roman"/>
                <w:b/>
                <w:lang w:val="es-AR" w:eastAsia="es-AR"/>
              </w:rPr>
              <w:t xml:space="preserve"> ESTRATEGIAS METODOLOGICAS</w:t>
            </w: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31/03</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1</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 xml:space="preserve">2 </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Presentación de los estudiantes, docente y del Espacio Curricular</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Exposición dialogada</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07/04</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3</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4</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Pautas de Trabajo</w:t>
            </w:r>
          </w:p>
          <w:p w:rsidR="00D6123D" w:rsidRPr="00D6123D" w:rsidRDefault="00D6123D" w:rsidP="00D6123D">
            <w:pPr>
              <w:spacing w:after="0" w:line="240" w:lineRule="auto"/>
              <w:rPr>
                <w:rFonts w:ascii="Times New Roman" w:eastAsia="Times New Roman" w:hAnsi="Times New Roman" w:cs="Times New Roman"/>
                <w:b/>
                <w:lang w:val="es-AR" w:eastAsia="es-AR"/>
              </w:rPr>
            </w:pPr>
            <w:r w:rsidRPr="00D6123D">
              <w:rPr>
                <w:rFonts w:ascii="Times New Roman" w:eastAsia="Times New Roman" w:hAnsi="Times New Roman" w:cs="Times New Roman"/>
                <w:b/>
                <w:lang w:val="es-AR" w:eastAsia="es-AR"/>
              </w:rPr>
              <w:t xml:space="preserve">Unidad I: </w:t>
            </w:r>
            <w:r w:rsidRPr="00D6123D">
              <w:rPr>
                <w:rFonts w:ascii="Calibri" w:eastAsia="Times New Roman" w:hAnsi="Calibri" w:cs="Calibri"/>
                <w:lang w:val="es-AR" w:eastAsia="es-ES"/>
              </w:rPr>
              <w:t>Psicopedagogía: concepto</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Exposición dialogada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Sondeo de Ideas previas</w:t>
            </w:r>
          </w:p>
        </w:tc>
      </w:tr>
      <w:tr w:rsidR="00D6123D" w:rsidRPr="00C82EAC" w:rsidTr="00D6123D">
        <w:tc>
          <w:tcPr>
            <w:tcW w:w="1526" w:type="dxa"/>
            <w:tcBorders>
              <w:bottom w:val="single" w:sz="4" w:space="0" w:color="000000"/>
            </w:tcBorders>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14/04</w:t>
            </w:r>
          </w:p>
        </w:tc>
        <w:tc>
          <w:tcPr>
            <w:tcW w:w="1276" w:type="dxa"/>
            <w:tcBorders>
              <w:bottom w:val="single" w:sz="4" w:space="0" w:color="000000"/>
            </w:tcBorders>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5</w:t>
            </w:r>
          </w:p>
          <w:p w:rsidR="00D6123D" w:rsidRPr="00D6123D" w:rsidRDefault="00D6123D" w:rsidP="00D6123D">
            <w:pPr>
              <w:spacing w:after="0" w:line="240" w:lineRule="auto"/>
              <w:rPr>
                <w:rFonts w:ascii="Times New Roman" w:eastAsia="Times New Roman" w:hAnsi="Times New Roman" w:cs="Times New Roman"/>
                <w:lang w:val="es-AR" w:eastAsia="es-AR"/>
              </w:rPr>
            </w:pP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6</w:t>
            </w:r>
          </w:p>
        </w:tc>
        <w:tc>
          <w:tcPr>
            <w:tcW w:w="1984" w:type="dxa"/>
            <w:tcBorders>
              <w:bottom w:val="single" w:sz="4" w:space="0" w:color="000000"/>
            </w:tcBorders>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Psicopedagogía: concepto. Recorrido histórico</w:t>
            </w:r>
          </w:p>
        </w:tc>
        <w:tc>
          <w:tcPr>
            <w:tcW w:w="3402" w:type="dxa"/>
            <w:tcBorders>
              <w:bottom w:val="single" w:sz="4" w:space="0" w:color="000000"/>
            </w:tcBorders>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Explicación</w:t>
            </w:r>
          </w:p>
        </w:tc>
      </w:tr>
      <w:tr w:rsidR="00D6123D" w:rsidRPr="00C82EAC" w:rsidTr="00D6123D">
        <w:trPr>
          <w:trHeight w:val="70"/>
        </w:trPr>
        <w:tc>
          <w:tcPr>
            <w:tcW w:w="1526" w:type="dxa"/>
            <w:tcBorders>
              <w:bottom w:val="single" w:sz="4" w:space="0" w:color="auto"/>
            </w:tcBorders>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21/04</w:t>
            </w:r>
          </w:p>
        </w:tc>
        <w:tc>
          <w:tcPr>
            <w:tcW w:w="1276" w:type="dxa"/>
            <w:tcBorders>
              <w:bottom w:val="single" w:sz="4" w:space="0" w:color="auto"/>
            </w:tcBorders>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7</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8</w:t>
            </w:r>
          </w:p>
        </w:tc>
        <w:tc>
          <w:tcPr>
            <w:tcW w:w="1984" w:type="dxa"/>
            <w:tcBorders>
              <w:bottom w:val="single" w:sz="4" w:space="0" w:color="auto"/>
            </w:tcBorders>
          </w:tcPr>
          <w:p w:rsidR="00C82EAC" w:rsidRDefault="00C82EAC"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Recorrido histórico</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Objeto de estudio:  Características.</w:t>
            </w:r>
          </w:p>
        </w:tc>
        <w:tc>
          <w:tcPr>
            <w:tcW w:w="3402" w:type="dxa"/>
            <w:tcBorders>
              <w:bottom w:val="single" w:sz="4" w:space="0" w:color="auto"/>
            </w:tcBorders>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Explicación</w:t>
            </w:r>
          </w:p>
        </w:tc>
      </w:tr>
      <w:tr w:rsidR="00D6123D" w:rsidRPr="00C82EAC" w:rsidTr="00D6123D">
        <w:tc>
          <w:tcPr>
            <w:tcW w:w="1526" w:type="dxa"/>
            <w:tcBorders>
              <w:top w:val="single" w:sz="4" w:space="0" w:color="auto"/>
            </w:tcBorders>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28/04</w:t>
            </w:r>
          </w:p>
        </w:tc>
        <w:tc>
          <w:tcPr>
            <w:tcW w:w="1276" w:type="dxa"/>
            <w:tcBorders>
              <w:top w:val="single" w:sz="4" w:space="0" w:color="auto"/>
            </w:tcBorders>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9</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10</w:t>
            </w:r>
          </w:p>
        </w:tc>
        <w:tc>
          <w:tcPr>
            <w:tcW w:w="1984" w:type="dxa"/>
            <w:tcBorders>
              <w:top w:val="single" w:sz="4" w:space="0" w:color="auto"/>
            </w:tcBorders>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Concepto de clínica</w:t>
            </w:r>
          </w:p>
          <w:p w:rsidR="00D6123D" w:rsidRPr="00D6123D" w:rsidRDefault="00D6123D" w:rsidP="00D6123D">
            <w:pPr>
              <w:spacing w:after="0" w:line="240" w:lineRule="auto"/>
              <w:rPr>
                <w:rFonts w:ascii="Times New Roman" w:eastAsia="Times New Roman" w:hAnsi="Times New Roman" w:cs="Times New Roman"/>
                <w:lang w:val="es-AR" w:eastAsia="es-AR"/>
              </w:rPr>
            </w:pPr>
          </w:p>
        </w:tc>
        <w:tc>
          <w:tcPr>
            <w:tcW w:w="3402" w:type="dxa"/>
            <w:tcBorders>
              <w:top w:val="single" w:sz="4" w:space="0" w:color="auto"/>
            </w:tcBorders>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 xml:space="preserve">Explicación-                 </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05/05</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11</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12</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Campos de la psicopedagogía.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 xml:space="preserve">Teorías que fundamentan el quehacer psicopedagógico </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 xml:space="preserve">Explicación-                 </w:t>
            </w: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12/05</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13</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14</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Revisión</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Aclaración de dudas</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Repaso</w:t>
            </w:r>
          </w:p>
          <w:p w:rsidR="00D6123D" w:rsidRPr="00D6123D" w:rsidRDefault="00D6123D" w:rsidP="00D6123D">
            <w:pPr>
              <w:spacing w:after="0" w:line="240" w:lineRule="auto"/>
              <w:rPr>
                <w:rFonts w:ascii="Times New Roman" w:eastAsia="Times New Roman" w:hAnsi="Times New Roman" w:cs="Times New Roman"/>
                <w:lang w:val="es-AR" w:eastAsia="es-AR"/>
              </w:rPr>
            </w:pP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lastRenderedPageBreak/>
              <w:t>Lunes 19/05</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15</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16</w:t>
            </w:r>
          </w:p>
        </w:tc>
        <w:tc>
          <w:tcPr>
            <w:tcW w:w="1984" w:type="dxa"/>
          </w:tcPr>
          <w:p w:rsidR="00D6123D" w:rsidRPr="00D6123D" w:rsidRDefault="00D6123D" w:rsidP="00D6123D">
            <w:pPr>
              <w:spacing w:after="0" w:line="240" w:lineRule="auto"/>
              <w:rPr>
                <w:rFonts w:ascii="Times New Roman" w:eastAsia="Times New Roman" w:hAnsi="Times New Roman" w:cs="Times New Roman"/>
                <w:b/>
                <w:lang w:val="es-AR" w:eastAsia="es-AR"/>
              </w:rPr>
            </w:pPr>
            <w:r w:rsidRPr="00D6123D">
              <w:rPr>
                <w:rFonts w:ascii="Times New Roman" w:eastAsia="Times New Roman" w:hAnsi="Times New Roman" w:cs="Times New Roman"/>
                <w:b/>
                <w:lang w:val="es-AR" w:eastAsia="es-AR"/>
              </w:rPr>
              <w:t>Unidad II</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w:t>
            </w:r>
            <w:r w:rsidRPr="00D6123D">
              <w:rPr>
                <w:rFonts w:ascii="Calibri" w:eastAsia="Times New Roman" w:hAnsi="Calibri" w:cs="Calibri"/>
                <w:lang w:val="es-AR" w:eastAsia="es-ES"/>
              </w:rPr>
              <w:t xml:space="preserve">Necesidades </w:t>
            </w:r>
          </w:p>
          <w:p w:rsidR="00D6123D" w:rsidRPr="00D6123D" w:rsidRDefault="00D6123D" w:rsidP="00D6123D">
            <w:pPr>
              <w:spacing w:after="0" w:line="240" w:lineRule="auto"/>
              <w:rPr>
                <w:rFonts w:ascii="Calibri" w:eastAsia="Calibri" w:hAnsi="Calibri" w:cs="Times New Roman"/>
                <w:lang w:val="es-AR" w:eastAsia="es-ES"/>
              </w:rPr>
            </w:pPr>
            <w:r w:rsidRPr="00D6123D">
              <w:rPr>
                <w:rFonts w:ascii="Calibri" w:eastAsia="Calibri" w:hAnsi="Calibri" w:cs="Times New Roman"/>
                <w:lang w:val="es-AR" w:eastAsia="es-ES"/>
              </w:rPr>
              <w:t xml:space="preserve">fundantes para una constitución subjetiva saludable.  </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Concepto de niño/a</w:t>
            </w:r>
          </w:p>
          <w:p w:rsidR="00D6123D" w:rsidRPr="00D6123D" w:rsidRDefault="00D6123D" w:rsidP="00D6123D">
            <w:pPr>
              <w:spacing w:after="0" w:line="240" w:lineRule="auto"/>
              <w:ind w:left="709" w:hanging="709"/>
              <w:jc w:val="both"/>
              <w:rPr>
                <w:rFonts w:ascii="Calibri" w:eastAsia="Times New Roman" w:hAnsi="Calibri" w:cs="Calibri"/>
                <w:lang w:val="es-AR" w:eastAsia="es-ES"/>
              </w:rPr>
            </w:pPr>
          </w:p>
          <w:p w:rsidR="00D6123D" w:rsidRPr="00D6123D" w:rsidRDefault="00D6123D" w:rsidP="00D6123D">
            <w:pPr>
              <w:spacing w:after="0" w:line="240" w:lineRule="auto"/>
              <w:rPr>
                <w:rFonts w:ascii="Times New Roman" w:eastAsia="Times New Roman" w:hAnsi="Times New Roman" w:cs="Times New Roman"/>
                <w:b/>
                <w:lang w:val="es-AR" w:eastAsia="es-AR"/>
              </w:rPr>
            </w:pP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Explicación</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26/05</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17</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18</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b-Diagnósticos en la infancia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Patologización y medicalización</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de casos clínicos</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Pautas para la producción escrita</w:t>
            </w:r>
          </w:p>
          <w:p w:rsidR="00D6123D" w:rsidRPr="00D6123D" w:rsidRDefault="00D6123D" w:rsidP="00D6123D">
            <w:pPr>
              <w:spacing w:after="0" w:line="240" w:lineRule="auto"/>
              <w:rPr>
                <w:rFonts w:ascii="Times New Roman" w:eastAsia="Times New Roman" w:hAnsi="Times New Roman" w:cs="Times New Roman"/>
                <w:lang w:val="es-AR" w:eastAsia="es-AR"/>
              </w:rPr>
            </w:pP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02/06</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19</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20</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Diagnósticos en la infancia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Condiciones para el aprendizaje</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Patologización y medicalización</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Análisis del cuento: “</w:t>
            </w:r>
            <w:proofErr w:type="spellStart"/>
            <w:r w:rsidRPr="00D6123D">
              <w:rPr>
                <w:rFonts w:ascii="Times New Roman" w:eastAsia="Times New Roman" w:hAnsi="Times New Roman" w:cs="Times New Roman"/>
                <w:lang w:val="es-AR" w:eastAsia="es-AR"/>
              </w:rPr>
              <w:t>Disbicicléticos</w:t>
            </w:r>
            <w:proofErr w:type="spellEnd"/>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Análisis del Spot: Stop DSM</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09/06</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21</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22</w:t>
            </w:r>
          </w:p>
        </w:tc>
        <w:tc>
          <w:tcPr>
            <w:tcW w:w="1984" w:type="dxa"/>
          </w:tcPr>
          <w:p w:rsidR="00D6123D" w:rsidRPr="00D6123D" w:rsidRDefault="00D6123D" w:rsidP="00D6123D">
            <w:pPr>
              <w:spacing w:after="200" w:line="276" w:lineRule="auto"/>
              <w:rPr>
                <w:rFonts w:ascii="Times New Roman" w:eastAsia="Times New Roman" w:hAnsi="Times New Roman" w:cs="Calibri"/>
                <w:lang w:val="es-AR" w:eastAsia="es-AR"/>
              </w:rPr>
            </w:pPr>
            <w:r w:rsidRPr="00D6123D">
              <w:rPr>
                <w:rFonts w:ascii="Times New Roman" w:eastAsia="Times New Roman" w:hAnsi="Times New Roman" w:cs="Calibri"/>
                <w:lang w:val="es-AR" w:eastAsia="es-AR"/>
              </w:rPr>
              <w:t>Diagnósticos en la infancia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ES" w:eastAsia="es-AR"/>
              </w:rPr>
              <w:t>Patologización y medicalización</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Análisis del cuento: “</w:t>
            </w:r>
            <w:proofErr w:type="spellStart"/>
            <w:r w:rsidRPr="00D6123D">
              <w:rPr>
                <w:rFonts w:ascii="Times New Roman" w:eastAsia="Times New Roman" w:hAnsi="Times New Roman" w:cs="Times New Roman"/>
                <w:lang w:val="es-AR" w:eastAsia="es-AR"/>
              </w:rPr>
              <w:t>Disbicicléticos</w:t>
            </w:r>
            <w:proofErr w:type="spellEnd"/>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Análisis del Spot: Stop DSM</w:t>
            </w: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16/06</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Feriado</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23/06</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23</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24</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Producción escrita</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Producción escrita (grupal)</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Instancia evaluativa</w:t>
            </w:r>
          </w:p>
        </w:tc>
      </w:tr>
      <w:tr w:rsidR="00D6123D" w:rsidRPr="00D6123D" w:rsidTr="00D6123D">
        <w:trPr>
          <w:trHeight w:val="343"/>
        </w:trPr>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30/06</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25</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26</w:t>
            </w:r>
          </w:p>
          <w:p w:rsidR="00D6123D" w:rsidRPr="00D6123D" w:rsidRDefault="00D6123D" w:rsidP="00D6123D">
            <w:pPr>
              <w:spacing w:after="0" w:line="240" w:lineRule="auto"/>
              <w:rPr>
                <w:rFonts w:ascii="Times New Roman" w:eastAsia="Times New Roman" w:hAnsi="Times New Roman" w:cs="Times New Roman"/>
                <w:lang w:val="es-AR" w:eastAsia="es-AR"/>
              </w:rPr>
            </w:pP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Revisión</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Aclaración de dudas</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Repaso</w:t>
            </w:r>
          </w:p>
          <w:p w:rsidR="00D6123D" w:rsidRPr="00D6123D" w:rsidRDefault="00D6123D" w:rsidP="00D6123D">
            <w:pPr>
              <w:spacing w:after="0" w:line="240" w:lineRule="auto"/>
              <w:rPr>
                <w:rFonts w:ascii="Times New Roman" w:eastAsia="Times New Roman" w:hAnsi="Times New Roman" w:cs="Times New Roman"/>
                <w:lang w:val="es-AR" w:eastAsia="es-AR"/>
              </w:rPr>
            </w:pP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07/07</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27</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28</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1er Parcial</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Evaluación Individual</w:t>
            </w: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14/07</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29</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30</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Devolución de parciales</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Cierre del 1er Cuatrimestre</w:t>
            </w:r>
          </w:p>
          <w:p w:rsidR="00D6123D" w:rsidRPr="00D6123D" w:rsidRDefault="00D6123D" w:rsidP="00D6123D">
            <w:pPr>
              <w:spacing w:after="0" w:line="240" w:lineRule="auto"/>
              <w:rPr>
                <w:rFonts w:ascii="Times New Roman" w:eastAsia="Times New Roman" w:hAnsi="Times New Roman" w:cs="Times New Roman"/>
                <w:lang w:val="es-AR" w:eastAsia="es-AR"/>
              </w:rPr>
            </w:pP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Calibri" w:hAnsi="Times New Roman" w:cs="Times New Roman"/>
                <w:lang w:val="es-AR" w:eastAsia="es-AR"/>
              </w:rPr>
              <w:t>Del 21/07 al 01/08. Receso invernal.</w:t>
            </w:r>
          </w:p>
        </w:tc>
        <w:tc>
          <w:tcPr>
            <w:tcW w:w="1276" w:type="dxa"/>
          </w:tcPr>
          <w:p w:rsidR="00D6123D" w:rsidRPr="00D6123D" w:rsidRDefault="00D6123D" w:rsidP="00D6123D">
            <w:pPr>
              <w:spacing w:after="0" w:line="240" w:lineRule="auto"/>
              <w:rPr>
                <w:rFonts w:ascii="Times New Roman" w:eastAsia="Calibri" w:hAnsi="Times New Roman" w:cs="Times New Roman"/>
                <w:lang w:val="es-AR" w:eastAsia="es-AR"/>
              </w:rPr>
            </w:pPr>
          </w:p>
        </w:tc>
        <w:tc>
          <w:tcPr>
            <w:tcW w:w="1984" w:type="dxa"/>
          </w:tcPr>
          <w:p w:rsidR="00D6123D" w:rsidRPr="00D6123D" w:rsidRDefault="00D6123D" w:rsidP="00D6123D">
            <w:pPr>
              <w:spacing w:after="0" w:line="240" w:lineRule="auto"/>
              <w:rPr>
                <w:rFonts w:ascii="Times New Roman" w:eastAsia="Calibri" w:hAnsi="Times New Roman" w:cs="Times New Roman"/>
                <w:lang w:val="es-AR" w:eastAsia="es-AR"/>
              </w:rPr>
            </w:pPr>
          </w:p>
        </w:tc>
        <w:tc>
          <w:tcPr>
            <w:tcW w:w="3402" w:type="dxa"/>
          </w:tcPr>
          <w:p w:rsidR="00D6123D" w:rsidRPr="00D6123D" w:rsidRDefault="00D6123D" w:rsidP="00D6123D">
            <w:pPr>
              <w:spacing w:after="0" w:line="240" w:lineRule="auto"/>
              <w:rPr>
                <w:rFonts w:ascii="Times New Roman" w:eastAsia="Calibri" w:hAnsi="Times New Roman" w:cs="Times New Roman"/>
                <w:lang w:val="es-AR" w:eastAsia="es-AR"/>
              </w:rPr>
            </w:pPr>
          </w:p>
        </w:tc>
      </w:tr>
      <w:tr w:rsidR="00D6123D" w:rsidRPr="00C82EAC" w:rsidTr="00D6123D">
        <w:tc>
          <w:tcPr>
            <w:tcW w:w="1526" w:type="dxa"/>
          </w:tcPr>
          <w:p w:rsidR="00D6123D" w:rsidRPr="00D6123D" w:rsidRDefault="00D6123D" w:rsidP="00D6123D">
            <w:pPr>
              <w:spacing w:after="0" w:line="240" w:lineRule="auto"/>
              <w:rPr>
                <w:rFonts w:ascii="Times New Roman" w:eastAsia="Calibri" w:hAnsi="Times New Roman" w:cs="Times New Roman"/>
                <w:lang w:val="es-AR" w:eastAsia="es-AR"/>
              </w:rPr>
            </w:pPr>
            <w:r w:rsidRPr="00D6123D">
              <w:rPr>
                <w:rFonts w:ascii="Times New Roman" w:eastAsia="Calibri" w:hAnsi="Times New Roman" w:cs="Times New Roman"/>
                <w:lang w:val="es-AR" w:eastAsia="es-AR"/>
              </w:rPr>
              <w:t>Del 04/08 al 15/08. Mesas de examen agosto.</w:t>
            </w:r>
          </w:p>
        </w:tc>
        <w:tc>
          <w:tcPr>
            <w:tcW w:w="1276" w:type="dxa"/>
          </w:tcPr>
          <w:p w:rsidR="00D6123D" w:rsidRPr="00D6123D" w:rsidRDefault="00D6123D" w:rsidP="00D6123D">
            <w:pPr>
              <w:spacing w:after="0" w:line="240" w:lineRule="auto"/>
              <w:rPr>
                <w:rFonts w:ascii="Times New Roman" w:eastAsia="Calibri" w:hAnsi="Times New Roman" w:cs="Times New Roman"/>
                <w:lang w:val="es-AR" w:eastAsia="es-AR"/>
              </w:rPr>
            </w:pPr>
          </w:p>
        </w:tc>
        <w:tc>
          <w:tcPr>
            <w:tcW w:w="1984" w:type="dxa"/>
          </w:tcPr>
          <w:p w:rsidR="00D6123D" w:rsidRPr="00D6123D" w:rsidRDefault="00D6123D" w:rsidP="00D6123D">
            <w:pPr>
              <w:spacing w:after="0" w:line="240" w:lineRule="auto"/>
              <w:rPr>
                <w:rFonts w:ascii="Times New Roman" w:eastAsia="Calibri" w:hAnsi="Times New Roman" w:cs="Times New Roman"/>
                <w:lang w:val="es-AR" w:eastAsia="es-AR"/>
              </w:rPr>
            </w:pPr>
          </w:p>
        </w:tc>
        <w:tc>
          <w:tcPr>
            <w:tcW w:w="3402" w:type="dxa"/>
          </w:tcPr>
          <w:p w:rsidR="00D6123D" w:rsidRPr="00D6123D" w:rsidRDefault="00D6123D" w:rsidP="00D6123D">
            <w:pPr>
              <w:spacing w:after="0" w:line="240" w:lineRule="auto"/>
              <w:rPr>
                <w:rFonts w:ascii="Times New Roman" w:eastAsia="Calibri" w:hAnsi="Times New Roman" w:cs="Times New Roman"/>
                <w:lang w:val="es-AR" w:eastAsia="es-AR"/>
              </w:rPr>
            </w:pP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b/>
                <w:lang w:val="es-AR" w:eastAsia="es-AR"/>
              </w:rPr>
            </w:pPr>
            <w:r w:rsidRPr="00D6123D">
              <w:rPr>
                <w:rFonts w:ascii="Times New Roman" w:eastAsia="Times New Roman" w:hAnsi="Times New Roman" w:cs="Times New Roman"/>
                <w:b/>
                <w:lang w:val="es-AR" w:eastAsia="es-AR"/>
              </w:rPr>
              <w:t>Inicio del 2do cuatrimestre</w:t>
            </w:r>
          </w:p>
          <w:p w:rsidR="00D6123D" w:rsidRPr="00D6123D" w:rsidRDefault="00D6123D" w:rsidP="00D6123D">
            <w:pPr>
              <w:spacing w:after="0" w:line="240" w:lineRule="auto"/>
              <w:rPr>
                <w:rFonts w:ascii="Times New Roman" w:eastAsia="Times New Roman" w:hAnsi="Times New Roman" w:cs="Times New Roman"/>
                <w:b/>
                <w:lang w:val="es-AR" w:eastAsia="es-AR"/>
              </w:rPr>
            </w:pPr>
          </w:p>
          <w:p w:rsidR="00D6123D" w:rsidRPr="00D6123D" w:rsidRDefault="00D6123D" w:rsidP="00D6123D">
            <w:pPr>
              <w:spacing w:after="0" w:line="240" w:lineRule="auto"/>
              <w:rPr>
                <w:rFonts w:ascii="Times New Roman" w:eastAsia="Times New Roman" w:hAnsi="Times New Roman" w:cs="Times New Roman"/>
                <w:b/>
                <w:highlight w:val="yellow"/>
                <w:lang w:val="es-AR" w:eastAsia="es-AR"/>
              </w:rPr>
            </w:pPr>
            <w:r w:rsidRPr="00D6123D">
              <w:rPr>
                <w:rFonts w:ascii="Times New Roman" w:eastAsia="Times New Roman" w:hAnsi="Times New Roman" w:cs="Times New Roman"/>
                <w:lang w:val="es-AR" w:eastAsia="es-AR"/>
              </w:rPr>
              <w:lastRenderedPageBreak/>
              <w:t>Lunes 18/08</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lastRenderedPageBreak/>
              <w:t>31</w:t>
            </w:r>
          </w:p>
          <w:p w:rsidR="00D6123D" w:rsidRPr="00D6123D" w:rsidRDefault="00D6123D" w:rsidP="00D6123D">
            <w:pPr>
              <w:spacing w:after="0" w:line="240" w:lineRule="auto"/>
              <w:rPr>
                <w:rFonts w:ascii="Times New Roman" w:eastAsia="Times New Roman" w:hAnsi="Times New Roman" w:cs="Times New Roman"/>
                <w:highlight w:val="yellow"/>
                <w:lang w:val="es-AR" w:eastAsia="es-AR"/>
              </w:rPr>
            </w:pPr>
            <w:r w:rsidRPr="00D6123D">
              <w:rPr>
                <w:rFonts w:ascii="Times New Roman" w:eastAsia="Times New Roman" w:hAnsi="Times New Roman" w:cs="Times New Roman"/>
                <w:lang w:val="es-AR" w:eastAsia="es-AR"/>
              </w:rPr>
              <w:t>32</w:t>
            </w:r>
          </w:p>
        </w:tc>
        <w:tc>
          <w:tcPr>
            <w:tcW w:w="1984" w:type="dxa"/>
          </w:tcPr>
          <w:p w:rsidR="00D6123D" w:rsidRPr="00D6123D" w:rsidRDefault="00D6123D" w:rsidP="00D6123D">
            <w:pPr>
              <w:spacing w:after="0" w:line="240" w:lineRule="auto"/>
              <w:rPr>
                <w:rFonts w:ascii="Times New Roman" w:eastAsia="Times New Roman" w:hAnsi="Times New Roman" w:cs="Times New Roman"/>
                <w:b/>
                <w:lang w:val="es-AR" w:eastAsia="es-AR"/>
              </w:rPr>
            </w:pPr>
            <w:r w:rsidRPr="00D6123D">
              <w:rPr>
                <w:rFonts w:ascii="Times New Roman" w:eastAsia="Times New Roman" w:hAnsi="Times New Roman" w:cs="Times New Roman"/>
                <w:b/>
                <w:lang w:val="es-AR" w:eastAsia="es-AR"/>
              </w:rPr>
              <w:t>Unidad III</w:t>
            </w:r>
          </w:p>
          <w:p w:rsidR="00D6123D" w:rsidRPr="00D6123D" w:rsidRDefault="00D6123D" w:rsidP="00D6123D">
            <w:pPr>
              <w:spacing w:after="0" w:line="240" w:lineRule="auto"/>
              <w:rPr>
                <w:rFonts w:ascii="Calibri" w:eastAsia="Times New Roman" w:hAnsi="Calibri" w:cs="Calibri"/>
                <w:lang w:val="es-AR" w:eastAsia="es-ES"/>
              </w:rPr>
            </w:pPr>
            <w:r w:rsidRPr="00D6123D">
              <w:rPr>
                <w:rFonts w:ascii="Times New Roman" w:eastAsia="Times New Roman" w:hAnsi="Times New Roman" w:cs="Times New Roman"/>
                <w:b/>
                <w:lang w:val="es-AR" w:eastAsia="es-AR"/>
              </w:rPr>
              <w:t>Aprendizaje:</w:t>
            </w:r>
            <w:r w:rsidRPr="00D6123D">
              <w:rPr>
                <w:rFonts w:ascii="Times New Roman" w:eastAsia="Times New Roman" w:hAnsi="Times New Roman" w:cs="Times New Roman"/>
                <w:lang w:val="es-AR" w:eastAsia="es-AR"/>
              </w:rPr>
              <w:t xml:space="preserve"> concepto</w:t>
            </w:r>
            <w:r w:rsidRPr="00D6123D">
              <w:rPr>
                <w:rFonts w:ascii="Calibri" w:eastAsia="Times New Roman" w:hAnsi="Calibri" w:cs="Calibri"/>
                <w:lang w:val="es-AR" w:eastAsia="es-ES"/>
              </w:rPr>
              <w:t>.</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Calibri" w:eastAsia="Times New Roman" w:hAnsi="Calibri" w:cs="Calibri"/>
                <w:lang w:val="es-AR" w:eastAsia="es-ES"/>
              </w:rPr>
              <w:lastRenderedPageBreak/>
              <w:t>Concepción de aprendizaje desde diferentes enfoques</w:t>
            </w:r>
          </w:p>
          <w:p w:rsidR="00D6123D" w:rsidRPr="00D6123D" w:rsidRDefault="00D6123D" w:rsidP="00D6123D">
            <w:pPr>
              <w:spacing w:after="0" w:line="240" w:lineRule="auto"/>
              <w:rPr>
                <w:rFonts w:ascii="Times New Roman" w:eastAsia="Times New Roman" w:hAnsi="Times New Roman" w:cs="Times New Roman"/>
                <w:b/>
                <w:highlight w:val="yellow"/>
                <w:lang w:val="es-AR" w:eastAsia="es-AR"/>
              </w:rPr>
            </w:pP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lastRenderedPageBreak/>
              <w:t>Sondeo de ideas y experiencias previas</w:t>
            </w:r>
          </w:p>
          <w:p w:rsidR="00D6123D" w:rsidRPr="00D6123D" w:rsidRDefault="00D6123D" w:rsidP="00D6123D">
            <w:pPr>
              <w:spacing w:after="0" w:line="240" w:lineRule="auto"/>
              <w:rPr>
                <w:rFonts w:ascii="Times New Roman" w:eastAsia="Times New Roman" w:hAnsi="Times New Roman" w:cs="Times New Roman"/>
                <w:b/>
                <w:highlight w:val="yellow"/>
                <w:lang w:val="es-AR" w:eastAsia="es-AR"/>
              </w:rPr>
            </w:pPr>
            <w:r w:rsidRPr="00D6123D">
              <w:rPr>
                <w:rFonts w:ascii="Times New Roman" w:eastAsia="Times New Roman" w:hAnsi="Times New Roman" w:cs="Times New Roman"/>
                <w:lang w:val="es-AR" w:eastAsia="es-AR"/>
              </w:rPr>
              <w:lastRenderedPageBreak/>
              <w:t>Lectura del Cuento: “El pequeño niño”</w:t>
            </w: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lastRenderedPageBreak/>
              <w:t>Lunes 25/08</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33</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34</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Calibri" w:eastAsia="Times New Roman" w:hAnsi="Calibri" w:cs="Calibri"/>
                <w:lang w:val="es-AR" w:eastAsia="es-ES"/>
              </w:rPr>
              <w:t>Concepción de aprendizaje desde diferentes enfoques</w:t>
            </w:r>
          </w:p>
          <w:p w:rsidR="00D6123D" w:rsidRPr="00D6123D" w:rsidRDefault="00D6123D" w:rsidP="00D6123D">
            <w:pPr>
              <w:spacing w:after="0" w:line="240" w:lineRule="auto"/>
              <w:rPr>
                <w:rFonts w:ascii="Times New Roman" w:eastAsia="Times New Roman" w:hAnsi="Times New Roman" w:cs="Times New Roman"/>
                <w:lang w:val="es-AR" w:eastAsia="es-AR"/>
              </w:rPr>
            </w:pP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Presentación de organizador previo</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Explicación</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01/09</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35</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36</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Aportes de teorías conductistas</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Explicación</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08/09</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37</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38</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Enfoques socio-cognitivistas</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Sondeo de experiencias previas</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Taller vivencial</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15/09</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39</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40</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Aportes de la Psicología genética y el constructivismo.</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Explicación</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Ejemplificación</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22/09</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41</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42</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Aportes de la Teoría del Aprendizaje Significativo- Ausubel</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Explicación</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Ejemplificación</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29/09</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43</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44</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Aportes del Psicoanálisis y de la Psicología social</w:t>
            </w:r>
          </w:p>
          <w:p w:rsidR="00D6123D" w:rsidRPr="00D6123D" w:rsidRDefault="00D6123D" w:rsidP="00D6123D">
            <w:pPr>
              <w:spacing w:after="0" w:line="240" w:lineRule="auto"/>
              <w:rPr>
                <w:rFonts w:ascii="Times New Roman" w:eastAsia="Times New Roman" w:hAnsi="Times New Roman" w:cs="Times New Roman"/>
                <w:lang w:val="es-AR" w:eastAsia="es-AR"/>
              </w:rPr>
            </w:pP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Explicación</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Ejemplificación</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06/10</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45</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46</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Modalidades de Aprendizaje</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 xml:space="preserve">Modalidades saludables </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Modalidades que perturban el aprender</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Explicación</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Ejemplificación</w:t>
            </w: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13/10</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47</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48</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Revisión</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Aclaración de dudas</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Repaso</w:t>
            </w:r>
          </w:p>
          <w:p w:rsidR="00D6123D" w:rsidRPr="00D6123D" w:rsidRDefault="00D6123D" w:rsidP="00D6123D">
            <w:pPr>
              <w:spacing w:after="0" w:line="240" w:lineRule="auto"/>
              <w:rPr>
                <w:rFonts w:ascii="Times New Roman" w:eastAsia="Times New Roman" w:hAnsi="Times New Roman" w:cs="Times New Roman"/>
                <w:lang w:val="es-AR" w:eastAsia="es-AR"/>
              </w:rPr>
            </w:pP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20/10</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49</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50</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2do Parcial</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Evaluación individual</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27/10</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51</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52</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Devolución de parciales</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b/>
                <w:lang w:val="es-AR" w:eastAsia="es-AR"/>
              </w:rPr>
              <w:t>Unidad IV</w:t>
            </w:r>
            <w:r w:rsidRPr="00D6123D">
              <w:rPr>
                <w:rFonts w:ascii="Calibri" w:eastAsia="Calibri" w:hAnsi="Calibri" w:cs="Calibri"/>
                <w:lang w:val="es-AR" w:eastAsia="es-AR"/>
              </w:rPr>
              <w:t xml:space="preserve">: </w:t>
            </w:r>
            <w:r w:rsidRPr="00D6123D">
              <w:rPr>
                <w:rFonts w:ascii="Calibri" w:eastAsia="Calibri" w:hAnsi="Calibri" w:cs="Calibri"/>
                <w:b/>
                <w:lang w:val="es-AR" w:eastAsia="es-AR"/>
              </w:rPr>
              <w:t xml:space="preserve">Aportes de la Psicopedagogía al mejoramiento de la calidad de vida </w:t>
            </w:r>
            <w:r w:rsidRPr="00D6123D">
              <w:rPr>
                <w:rFonts w:ascii="Calibri" w:eastAsia="Calibri" w:hAnsi="Calibri" w:cs="Calibri"/>
                <w:b/>
                <w:lang w:val="es-AR" w:eastAsia="es-AR"/>
              </w:rPr>
              <w:lastRenderedPageBreak/>
              <w:t>de los sujetos. Campos y rol profesional.</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lastRenderedPageBreak/>
              <w:t>Preparación del Conversatorio o Entrevista a Psicopedagogos/as que se encuentren en ejercicio profesional. Articulación con el espacio de la Práctica profesional I.</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 xml:space="preserve">Preparación de preguntas teniendo en cuenta los distintos tipos de </w:t>
            </w:r>
            <w:r w:rsidRPr="00D6123D">
              <w:rPr>
                <w:rFonts w:ascii="Times New Roman" w:eastAsia="Times New Roman" w:hAnsi="Times New Roman" w:cs="Times New Roman"/>
                <w:lang w:val="es-AR" w:eastAsia="es-AR"/>
              </w:rPr>
              <w:lastRenderedPageBreak/>
              <w:t>abordajes: preventivo, Institucional, clínico, sistemático.</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Articulación entre salud y educación</w:t>
            </w: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lastRenderedPageBreak/>
              <w:t>Lunes 03/11</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53</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54</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La escuela como espacio protector de las Infancias y juventudes.</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Lectura Guiada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Alfabetización académica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Análisis grupales de Casos clínicos, Series, Películas o Videos</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Síntesis integradora</w:t>
            </w: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10/11</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55</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56</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Los ámbitos de trabajo del profesional de la psicopedagogía: educación, salud y socio comunitario.</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Intervenciones clínicas en los ámbitos de Salud y Educación.</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Abordaje Interdisciplinario e Intersectorial.</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Análisis grupales de Casos clínicos, Series, Películas, Videos, integrando los contenidos abordados.</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Síntesis integradora</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Cierre de la Cursada</w:t>
            </w:r>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17/11</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57</w:t>
            </w:r>
          </w:p>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58</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proofErr w:type="spellStart"/>
            <w:r w:rsidRPr="00D6123D">
              <w:rPr>
                <w:rFonts w:ascii="Times New Roman" w:eastAsia="Times New Roman" w:hAnsi="Times New Roman" w:cs="Times New Roman"/>
                <w:lang w:val="es-AR" w:eastAsia="es-AR"/>
              </w:rPr>
              <w:t>Recuperatorios</w:t>
            </w:r>
            <w:proofErr w:type="spellEnd"/>
            <w:r w:rsidRPr="00D6123D">
              <w:rPr>
                <w:rFonts w:ascii="Times New Roman" w:eastAsia="Times New Roman" w:hAnsi="Times New Roman" w:cs="Times New Roman"/>
                <w:lang w:val="es-AR" w:eastAsia="es-AR"/>
              </w:rPr>
              <w:t xml:space="preserve"> de 1er y 2do cuatrimestres</w:t>
            </w: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proofErr w:type="spellStart"/>
            <w:r w:rsidRPr="00D6123D">
              <w:rPr>
                <w:rFonts w:ascii="Times New Roman" w:eastAsia="Times New Roman" w:hAnsi="Times New Roman" w:cs="Times New Roman"/>
                <w:lang w:val="es-AR" w:eastAsia="es-AR"/>
              </w:rPr>
              <w:t>Recuperatorios</w:t>
            </w:r>
            <w:proofErr w:type="spellEnd"/>
          </w:p>
        </w:tc>
      </w:tr>
      <w:tr w:rsidR="00D6123D" w:rsidRPr="00D6123D" w:rsidTr="00D6123D">
        <w:tc>
          <w:tcPr>
            <w:tcW w:w="152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Lunes 24/11</w:t>
            </w:r>
          </w:p>
        </w:tc>
        <w:tc>
          <w:tcPr>
            <w:tcW w:w="1276" w:type="dxa"/>
          </w:tcPr>
          <w:p w:rsidR="00D6123D" w:rsidRPr="00D6123D" w:rsidRDefault="00D6123D" w:rsidP="00D6123D">
            <w:pPr>
              <w:spacing w:after="0" w:line="240" w:lineRule="auto"/>
              <w:rPr>
                <w:rFonts w:ascii="Times New Roman" w:eastAsia="Times New Roman" w:hAnsi="Times New Roman" w:cs="Times New Roman"/>
                <w:lang w:val="es-AR" w:eastAsia="es-AR"/>
              </w:rPr>
            </w:pPr>
            <w:r w:rsidRPr="00D6123D">
              <w:rPr>
                <w:rFonts w:ascii="Times New Roman" w:eastAsia="Times New Roman" w:hAnsi="Times New Roman" w:cs="Times New Roman"/>
                <w:lang w:val="es-AR" w:eastAsia="es-AR"/>
              </w:rPr>
              <w:t>Feriado</w:t>
            </w:r>
          </w:p>
        </w:tc>
        <w:tc>
          <w:tcPr>
            <w:tcW w:w="1984" w:type="dxa"/>
          </w:tcPr>
          <w:p w:rsidR="00D6123D" w:rsidRPr="00D6123D" w:rsidRDefault="00D6123D" w:rsidP="00D6123D">
            <w:pPr>
              <w:spacing w:after="0" w:line="240" w:lineRule="auto"/>
              <w:rPr>
                <w:rFonts w:ascii="Times New Roman" w:eastAsia="Times New Roman" w:hAnsi="Times New Roman" w:cs="Times New Roman"/>
                <w:lang w:val="es-AR" w:eastAsia="es-AR"/>
              </w:rPr>
            </w:pPr>
          </w:p>
        </w:tc>
        <w:tc>
          <w:tcPr>
            <w:tcW w:w="3402" w:type="dxa"/>
          </w:tcPr>
          <w:p w:rsidR="00D6123D" w:rsidRPr="00D6123D" w:rsidRDefault="00D6123D" w:rsidP="00D6123D">
            <w:pPr>
              <w:spacing w:after="0" w:line="240" w:lineRule="auto"/>
              <w:rPr>
                <w:rFonts w:ascii="Times New Roman" w:eastAsia="Times New Roman" w:hAnsi="Times New Roman" w:cs="Times New Roman"/>
                <w:lang w:val="es-AR" w:eastAsia="es-AR"/>
              </w:rPr>
            </w:pPr>
          </w:p>
        </w:tc>
      </w:tr>
      <w:tr w:rsidR="00D6123D" w:rsidRPr="00C82EAC" w:rsidTr="00D6123D">
        <w:tc>
          <w:tcPr>
            <w:tcW w:w="1526" w:type="dxa"/>
          </w:tcPr>
          <w:p w:rsidR="00D6123D" w:rsidRPr="00D6123D" w:rsidRDefault="00D6123D" w:rsidP="00D6123D">
            <w:pPr>
              <w:spacing w:after="0" w:line="240" w:lineRule="auto"/>
              <w:rPr>
                <w:rFonts w:ascii="Times New Roman" w:eastAsia="Times New Roman" w:hAnsi="Times New Roman" w:cs="Times New Roman"/>
                <w:b/>
                <w:lang w:val="es-AR" w:eastAsia="es-AR"/>
              </w:rPr>
            </w:pPr>
            <w:r w:rsidRPr="00D6123D">
              <w:rPr>
                <w:rFonts w:ascii="Times New Roman" w:eastAsia="Calibri" w:hAnsi="Times New Roman" w:cs="Times New Roman"/>
                <w:lang w:val="es-AR" w:eastAsia="es-AR"/>
              </w:rPr>
              <w:t>Del 03/12 al 23/12. Mesas de examen diciembre.</w:t>
            </w:r>
          </w:p>
        </w:tc>
        <w:tc>
          <w:tcPr>
            <w:tcW w:w="1276" w:type="dxa"/>
          </w:tcPr>
          <w:p w:rsidR="00D6123D" w:rsidRPr="00D6123D" w:rsidRDefault="00D6123D" w:rsidP="00D6123D">
            <w:pPr>
              <w:spacing w:after="0" w:line="240" w:lineRule="auto"/>
              <w:rPr>
                <w:rFonts w:ascii="Times New Roman" w:eastAsia="Calibri" w:hAnsi="Times New Roman" w:cs="Times New Roman"/>
                <w:lang w:val="es-AR" w:eastAsia="es-AR"/>
              </w:rPr>
            </w:pPr>
          </w:p>
        </w:tc>
        <w:tc>
          <w:tcPr>
            <w:tcW w:w="1984" w:type="dxa"/>
          </w:tcPr>
          <w:p w:rsidR="00D6123D" w:rsidRPr="00D6123D" w:rsidRDefault="00D6123D" w:rsidP="00D6123D">
            <w:pPr>
              <w:spacing w:after="0" w:line="240" w:lineRule="auto"/>
              <w:rPr>
                <w:rFonts w:ascii="Times New Roman" w:eastAsia="Calibri" w:hAnsi="Times New Roman" w:cs="Times New Roman"/>
                <w:lang w:val="es-AR" w:eastAsia="es-AR"/>
              </w:rPr>
            </w:pPr>
          </w:p>
        </w:tc>
        <w:tc>
          <w:tcPr>
            <w:tcW w:w="3402" w:type="dxa"/>
          </w:tcPr>
          <w:p w:rsidR="00D6123D" w:rsidRPr="00D6123D" w:rsidRDefault="00D6123D" w:rsidP="00D6123D">
            <w:pPr>
              <w:spacing w:after="0" w:line="240" w:lineRule="auto"/>
              <w:rPr>
                <w:rFonts w:ascii="Times New Roman" w:eastAsia="Calibri" w:hAnsi="Times New Roman" w:cs="Times New Roman"/>
                <w:lang w:val="es-AR" w:eastAsia="es-AR"/>
              </w:rPr>
            </w:pPr>
          </w:p>
        </w:tc>
      </w:tr>
    </w:tbl>
    <w:p w:rsidR="00D6123D" w:rsidRPr="00D6123D" w:rsidRDefault="00D6123D" w:rsidP="00D6123D">
      <w:pPr>
        <w:rPr>
          <w:sz w:val="24"/>
          <w:szCs w:val="24"/>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276"/>
        <w:gridCol w:w="1984"/>
        <w:gridCol w:w="3544"/>
      </w:tblGrid>
      <w:tr w:rsidR="00D6123D" w:rsidRPr="005078DF" w:rsidTr="00D6123D">
        <w:tc>
          <w:tcPr>
            <w:tcW w:w="1526" w:type="dxa"/>
          </w:tcPr>
          <w:p w:rsidR="00D6123D" w:rsidRDefault="00D6123D" w:rsidP="00D6123D">
            <w:pPr>
              <w:pStyle w:val="Normal2"/>
              <w:spacing w:after="0" w:line="240" w:lineRule="auto"/>
              <w:rPr>
                <w:rFonts w:ascii="Times New Roman" w:eastAsia="Times New Roman" w:hAnsi="Times New Roman" w:cs="Times New Roman"/>
                <w:b/>
              </w:rPr>
            </w:pPr>
            <w:r w:rsidRPr="005078DF">
              <w:rPr>
                <w:rFonts w:ascii="Times New Roman" w:eastAsia="Times New Roman" w:hAnsi="Times New Roman" w:cs="Times New Roman"/>
                <w:b/>
              </w:rPr>
              <w:t>FECHA</w:t>
            </w:r>
            <w:r>
              <w:rPr>
                <w:rFonts w:ascii="Times New Roman" w:eastAsia="Times New Roman" w:hAnsi="Times New Roman" w:cs="Times New Roman"/>
                <w:b/>
              </w:rPr>
              <w:t>S</w:t>
            </w:r>
          </w:p>
          <w:p w:rsidR="00D6123D" w:rsidRPr="005078DF" w:rsidRDefault="00D6123D" w:rsidP="00D6123D">
            <w:pPr>
              <w:pStyle w:val="Normal2"/>
              <w:spacing w:after="0" w:line="240" w:lineRule="auto"/>
              <w:rPr>
                <w:rFonts w:ascii="Times New Roman" w:eastAsia="Times New Roman" w:hAnsi="Times New Roman" w:cs="Times New Roman"/>
                <w:b/>
              </w:rPr>
            </w:pPr>
            <w:r>
              <w:rPr>
                <w:rFonts w:ascii="Times New Roman" w:eastAsia="Times New Roman" w:hAnsi="Times New Roman" w:cs="Times New Roman"/>
                <w:b/>
              </w:rPr>
              <w:t>CURSO: 1C</w:t>
            </w:r>
          </w:p>
        </w:tc>
        <w:tc>
          <w:tcPr>
            <w:tcW w:w="1276" w:type="dxa"/>
          </w:tcPr>
          <w:p w:rsidR="00D6123D" w:rsidRPr="005078DF" w:rsidRDefault="00D6123D" w:rsidP="00D6123D">
            <w:pPr>
              <w:pStyle w:val="Normal2"/>
              <w:spacing w:after="0" w:line="240" w:lineRule="auto"/>
              <w:rPr>
                <w:rFonts w:ascii="Times New Roman" w:eastAsia="Times New Roman" w:hAnsi="Times New Roman" w:cs="Times New Roman"/>
                <w:b/>
              </w:rPr>
            </w:pPr>
            <w:r w:rsidRPr="005078DF">
              <w:rPr>
                <w:rFonts w:ascii="Times New Roman" w:eastAsia="Times New Roman" w:hAnsi="Times New Roman" w:cs="Times New Roman"/>
                <w:b/>
              </w:rPr>
              <w:t>CLASE N°</w:t>
            </w:r>
          </w:p>
        </w:tc>
        <w:tc>
          <w:tcPr>
            <w:tcW w:w="1984" w:type="dxa"/>
          </w:tcPr>
          <w:p w:rsidR="00D6123D" w:rsidRDefault="00D6123D" w:rsidP="00D6123D">
            <w:pPr>
              <w:pStyle w:val="Normal2"/>
              <w:spacing w:after="0" w:line="240" w:lineRule="auto"/>
              <w:rPr>
                <w:rFonts w:ascii="Times New Roman" w:eastAsia="Times New Roman" w:hAnsi="Times New Roman" w:cs="Times New Roman"/>
                <w:b/>
              </w:rPr>
            </w:pPr>
            <w:r>
              <w:rPr>
                <w:rFonts w:ascii="Times New Roman" w:eastAsia="Times New Roman" w:hAnsi="Times New Roman" w:cs="Times New Roman"/>
                <w:b/>
              </w:rPr>
              <w:t>CONTENIDOS</w:t>
            </w:r>
          </w:p>
          <w:p w:rsidR="00D6123D" w:rsidRPr="005078DF" w:rsidRDefault="00D6123D" w:rsidP="00D6123D">
            <w:pPr>
              <w:pStyle w:val="Normal2"/>
              <w:spacing w:after="0" w:line="240" w:lineRule="auto"/>
              <w:rPr>
                <w:rFonts w:ascii="Times New Roman" w:eastAsia="Times New Roman" w:hAnsi="Times New Roman" w:cs="Times New Roman"/>
                <w:b/>
              </w:rPr>
            </w:pPr>
            <w:r w:rsidRPr="005078DF">
              <w:rPr>
                <w:rFonts w:ascii="Times New Roman" w:eastAsia="Times New Roman" w:hAnsi="Times New Roman" w:cs="Times New Roman"/>
                <w:b/>
              </w:rPr>
              <w:t>Unidad y Tema</w:t>
            </w:r>
          </w:p>
        </w:tc>
        <w:tc>
          <w:tcPr>
            <w:tcW w:w="3544" w:type="dxa"/>
          </w:tcPr>
          <w:p w:rsidR="00D6123D" w:rsidRPr="005078DF" w:rsidRDefault="00D6123D" w:rsidP="00D6123D">
            <w:pPr>
              <w:pStyle w:val="Normal2"/>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ESTRATEGIAS METODOLOGICAS</w:t>
            </w:r>
          </w:p>
        </w:tc>
      </w:tr>
      <w:tr w:rsidR="00D6123D" w:rsidRPr="005078DF" w:rsidTr="00D6123D">
        <w:tc>
          <w:tcPr>
            <w:tcW w:w="1526" w:type="dxa"/>
          </w:tcPr>
          <w:p w:rsidR="00D6123D"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19/03</w:t>
            </w:r>
          </w:p>
          <w:p w:rsidR="00D6123D" w:rsidRDefault="00D6123D" w:rsidP="00D6123D">
            <w:pPr>
              <w:pStyle w:val="Normal2"/>
              <w:spacing w:after="0" w:line="240" w:lineRule="auto"/>
              <w:rPr>
                <w:rFonts w:ascii="Times New Roman" w:eastAsia="Times New Roman" w:hAnsi="Times New Roman" w:cs="Times New Roman"/>
              </w:rPr>
            </w:pPr>
          </w:p>
          <w:p w:rsidR="00D6123D" w:rsidRPr="005078DF" w:rsidRDefault="00D6123D" w:rsidP="00D6123D">
            <w:pPr>
              <w:pStyle w:val="Normal2"/>
              <w:spacing w:after="0" w:line="240" w:lineRule="auto"/>
              <w:rPr>
                <w:rFonts w:ascii="Times New Roman" w:eastAsia="Times New Roman" w:hAnsi="Times New Roman" w:cs="Times New Roman"/>
              </w:rPr>
            </w:pP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1</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Presentación de los estudiantes, docente y del Espacio Curricular</w:t>
            </w:r>
          </w:p>
        </w:tc>
        <w:tc>
          <w:tcPr>
            <w:tcW w:w="354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Exposición dialogada</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26/03</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3</w:t>
            </w:r>
          </w:p>
          <w:p w:rsidR="00D6123D" w:rsidRPr="007B2CE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198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Pautas de Trabajo</w:t>
            </w:r>
          </w:p>
          <w:p w:rsidR="00D6123D" w:rsidRDefault="00D6123D" w:rsidP="00D6123D">
            <w:pPr>
              <w:pStyle w:val="Normal2"/>
              <w:spacing w:after="0" w:line="240" w:lineRule="auto"/>
              <w:rPr>
                <w:rFonts w:ascii="Times New Roman" w:eastAsia="Times New Roman" w:hAnsi="Times New Roman" w:cs="Times New Roman"/>
                <w:b/>
              </w:rPr>
            </w:pPr>
            <w:r w:rsidRPr="007B2CEF">
              <w:rPr>
                <w:rFonts w:ascii="Times New Roman" w:eastAsia="Times New Roman" w:hAnsi="Times New Roman" w:cs="Times New Roman"/>
                <w:b/>
              </w:rPr>
              <w:t>Unidad I</w:t>
            </w:r>
            <w:r>
              <w:rPr>
                <w:rFonts w:ascii="Times New Roman" w:eastAsia="Times New Roman" w:hAnsi="Times New Roman" w:cs="Times New Roman"/>
                <w:b/>
              </w:rPr>
              <w:t xml:space="preserve">: </w:t>
            </w:r>
          </w:p>
          <w:p w:rsidR="00D6123D" w:rsidRPr="007B2CEF" w:rsidRDefault="00D6123D" w:rsidP="00D6123D">
            <w:pPr>
              <w:pStyle w:val="Normal2"/>
              <w:spacing w:after="0" w:line="240" w:lineRule="auto"/>
              <w:rPr>
                <w:rFonts w:ascii="Times New Roman" w:eastAsia="Times New Roman" w:hAnsi="Times New Roman" w:cs="Times New Roman"/>
                <w:b/>
              </w:rPr>
            </w:pPr>
            <w:r w:rsidRPr="005B046D">
              <w:rPr>
                <w:rFonts w:eastAsia="Times New Roman"/>
                <w:b/>
                <w:lang w:eastAsia="es-ES"/>
              </w:rPr>
              <w:t>Psicopedagogía</w:t>
            </w:r>
            <w:r w:rsidRPr="007B2CEF">
              <w:rPr>
                <w:rFonts w:eastAsia="Times New Roman"/>
                <w:lang w:eastAsia="es-ES"/>
              </w:rPr>
              <w:t>: concepto</w:t>
            </w: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Exposición dialogada</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Sondeo de Ideas previas</w:t>
            </w:r>
          </w:p>
        </w:tc>
      </w:tr>
      <w:tr w:rsidR="00D6123D" w:rsidRPr="00C82EAC" w:rsidTr="00D6123D">
        <w:tc>
          <w:tcPr>
            <w:tcW w:w="1526" w:type="dxa"/>
            <w:tcBorders>
              <w:bottom w:val="single" w:sz="4" w:space="0" w:color="000000"/>
            </w:tcBorders>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02/04</w:t>
            </w:r>
          </w:p>
        </w:tc>
        <w:tc>
          <w:tcPr>
            <w:tcW w:w="1276" w:type="dxa"/>
            <w:tcBorders>
              <w:bottom w:val="single" w:sz="4" w:space="0" w:color="000000"/>
            </w:tcBorders>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Feriado Nacional</w:t>
            </w:r>
          </w:p>
        </w:tc>
        <w:tc>
          <w:tcPr>
            <w:tcW w:w="1984" w:type="dxa"/>
            <w:tcBorders>
              <w:bottom w:val="single" w:sz="4" w:space="0" w:color="000000"/>
            </w:tcBorders>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Día del Veterano  y de los caídos en la Guerra de Malvinas</w:t>
            </w:r>
          </w:p>
        </w:tc>
        <w:tc>
          <w:tcPr>
            <w:tcW w:w="3544" w:type="dxa"/>
            <w:tcBorders>
              <w:bottom w:val="single" w:sz="4" w:space="0" w:color="000000"/>
            </w:tcBorders>
          </w:tcPr>
          <w:p w:rsidR="00D6123D" w:rsidRPr="005078DF" w:rsidRDefault="00D6123D" w:rsidP="00D6123D">
            <w:pPr>
              <w:pStyle w:val="Normal2"/>
              <w:spacing w:after="0" w:line="240" w:lineRule="auto"/>
              <w:rPr>
                <w:rFonts w:ascii="Times New Roman" w:eastAsia="Times New Roman" w:hAnsi="Times New Roman" w:cs="Times New Roman"/>
              </w:rPr>
            </w:pPr>
          </w:p>
        </w:tc>
      </w:tr>
      <w:tr w:rsidR="00D6123D" w:rsidRPr="00C82EAC" w:rsidTr="00D6123D">
        <w:tc>
          <w:tcPr>
            <w:tcW w:w="1526" w:type="dxa"/>
            <w:tcBorders>
              <w:bottom w:val="single" w:sz="4" w:space="0" w:color="auto"/>
            </w:tcBorders>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09/04</w:t>
            </w:r>
          </w:p>
        </w:tc>
        <w:tc>
          <w:tcPr>
            <w:tcW w:w="1276" w:type="dxa"/>
            <w:tcBorders>
              <w:bottom w:val="single" w:sz="4" w:space="0" w:color="auto"/>
            </w:tcBorders>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5</w:t>
            </w:r>
          </w:p>
          <w:p w:rsidR="00D6123D" w:rsidRDefault="00D6123D" w:rsidP="00D6123D">
            <w:pPr>
              <w:pStyle w:val="Normal2"/>
              <w:spacing w:after="0" w:line="240" w:lineRule="auto"/>
              <w:rPr>
                <w:rFonts w:ascii="Times New Roman" w:eastAsia="Times New Roman" w:hAnsi="Times New Roman" w:cs="Times New Roman"/>
              </w:rPr>
            </w:pP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1984" w:type="dxa"/>
            <w:tcBorders>
              <w:bottom w:val="single" w:sz="4" w:space="0" w:color="auto"/>
            </w:tcBorders>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Psicopedagogía: concepto. </w:t>
            </w:r>
          </w:p>
          <w:p w:rsidR="00D6123D" w:rsidRPr="005078DF" w:rsidRDefault="00D6123D" w:rsidP="00D6123D">
            <w:pPr>
              <w:pStyle w:val="Normal2"/>
              <w:spacing w:after="0" w:line="240" w:lineRule="auto"/>
              <w:rPr>
                <w:rFonts w:ascii="Times New Roman" w:eastAsia="Times New Roman" w:hAnsi="Times New Roman" w:cs="Times New Roman"/>
              </w:rPr>
            </w:pPr>
            <w:r w:rsidRPr="005C0F59">
              <w:rPr>
                <w:rFonts w:ascii="Times New Roman" w:eastAsia="Times New Roman" w:hAnsi="Times New Roman" w:cs="Times New Roman"/>
              </w:rPr>
              <w:lastRenderedPageBreak/>
              <w:t xml:space="preserve">Objeto de estudio: </w:t>
            </w:r>
            <w:r>
              <w:rPr>
                <w:rFonts w:ascii="Times New Roman" w:eastAsia="Times New Roman" w:hAnsi="Times New Roman" w:cs="Times New Roman"/>
              </w:rPr>
              <w:t xml:space="preserve"> Características</w:t>
            </w:r>
          </w:p>
        </w:tc>
        <w:tc>
          <w:tcPr>
            <w:tcW w:w="3544" w:type="dxa"/>
            <w:tcBorders>
              <w:bottom w:val="single" w:sz="4" w:space="0" w:color="auto"/>
            </w:tcBorders>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Lectura Guiada</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Alfabetización académica</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Explicación</w:t>
            </w:r>
          </w:p>
        </w:tc>
      </w:tr>
      <w:tr w:rsidR="00D6123D" w:rsidRPr="00C82EAC" w:rsidTr="00D6123D">
        <w:tc>
          <w:tcPr>
            <w:tcW w:w="1526" w:type="dxa"/>
            <w:tcBorders>
              <w:top w:val="single" w:sz="4" w:space="0" w:color="auto"/>
            </w:tcBorders>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16/04</w:t>
            </w:r>
          </w:p>
        </w:tc>
        <w:tc>
          <w:tcPr>
            <w:tcW w:w="1276" w:type="dxa"/>
            <w:tcBorders>
              <w:top w:val="single" w:sz="4" w:space="0" w:color="auto"/>
            </w:tcBorders>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7</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8</w:t>
            </w:r>
          </w:p>
        </w:tc>
        <w:tc>
          <w:tcPr>
            <w:tcW w:w="1984" w:type="dxa"/>
            <w:tcBorders>
              <w:top w:val="single" w:sz="4" w:space="0" w:color="auto"/>
            </w:tcBorders>
          </w:tcPr>
          <w:p w:rsidR="00D6123D" w:rsidRDefault="00D6123D" w:rsidP="00D6123D">
            <w:pPr>
              <w:pStyle w:val="Normal2"/>
              <w:spacing w:after="0" w:line="240" w:lineRule="auto"/>
              <w:rPr>
                <w:rFonts w:ascii="Times New Roman" w:eastAsia="Times New Roman" w:hAnsi="Times New Roman" w:cs="Times New Roman"/>
              </w:rPr>
            </w:pPr>
            <w:r w:rsidRPr="005C0F59">
              <w:rPr>
                <w:rFonts w:ascii="Times New Roman" w:eastAsia="Times New Roman" w:hAnsi="Times New Roman" w:cs="Times New Roman"/>
              </w:rPr>
              <w:t xml:space="preserve">Objeto de estudio: </w:t>
            </w:r>
            <w:r>
              <w:rPr>
                <w:rFonts w:ascii="Times New Roman" w:eastAsia="Times New Roman" w:hAnsi="Times New Roman" w:cs="Times New Roman"/>
              </w:rPr>
              <w:t xml:space="preserve"> Características</w:t>
            </w:r>
            <w:r w:rsidRPr="005C0F59">
              <w:rPr>
                <w:rFonts w:ascii="Times New Roman" w:eastAsia="Times New Roman" w:hAnsi="Times New Roman" w:cs="Times New Roman"/>
              </w:rPr>
              <w:t>.</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Rec</w:t>
            </w:r>
            <w:r w:rsidRPr="005C34EB">
              <w:rPr>
                <w:rFonts w:ascii="Times New Roman" w:eastAsia="Times New Roman" w:hAnsi="Times New Roman" w:cs="Times New Roman"/>
              </w:rPr>
              <w:t>orrido histórico</w:t>
            </w:r>
          </w:p>
          <w:p w:rsidR="00D6123D" w:rsidRPr="005078DF" w:rsidRDefault="00D6123D" w:rsidP="00D6123D">
            <w:pPr>
              <w:pStyle w:val="Normal2"/>
              <w:spacing w:after="0" w:line="240" w:lineRule="auto"/>
              <w:rPr>
                <w:rFonts w:ascii="Times New Roman" w:eastAsia="Times New Roman" w:hAnsi="Times New Roman" w:cs="Times New Roman"/>
              </w:rPr>
            </w:pPr>
          </w:p>
        </w:tc>
        <w:tc>
          <w:tcPr>
            <w:tcW w:w="3544" w:type="dxa"/>
            <w:tcBorders>
              <w:top w:val="single" w:sz="4" w:space="0" w:color="auto"/>
            </w:tcBorders>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Lectura Guiada</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Alfabetización académica</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Explicación</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23/04</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9</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10</w:t>
            </w:r>
          </w:p>
        </w:tc>
        <w:tc>
          <w:tcPr>
            <w:tcW w:w="1984" w:type="dxa"/>
          </w:tcPr>
          <w:p w:rsidR="00C82EAC" w:rsidRDefault="00C82EAC" w:rsidP="00C82EAC">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Rec</w:t>
            </w:r>
            <w:r w:rsidRPr="005C34EB">
              <w:rPr>
                <w:rFonts w:ascii="Times New Roman" w:eastAsia="Times New Roman" w:hAnsi="Times New Roman" w:cs="Times New Roman"/>
              </w:rPr>
              <w:t>orrido histórico</w:t>
            </w:r>
          </w:p>
          <w:p w:rsidR="00C82EAC" w:rsidRDefault="00C82EAC" w:rsidP="00D6123D">
            <w:pPr>
              <w:pStyle w:val="Normal2"/>
              <w:spacing w:after="0" w:line="240" w:lineRule="auto"/>
              <w:rPr>
                <w:rFonts w:ascii="Times New Roman" w:eastAsia="Times New Roman" w:hAnsi="Times New Roman" w:cs="Times New Roman"/>
              </w:rPr>
            </w:pPr>
          </w:p>
          <w:p w:rsidR="00D6123D" w:rsidRPr="009677AE"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Concepto de clínica</w:t>
            </w:r>
          </w:p>
          <w:p w:rsidR="00D6123D" w:rsidRPr="005078DF" w:rsidRDefault="00D6123D" w:rsidP="00D6123D">
            <w:pPr>
              <w:pStyle w:val="Normal2"/>
              <w:spacing w:after="0" w:line="240" w:lineRule="auto"/>
              <w:rPr>
                <w:rFonts w:ascii="Times New Roman" w:eastAsia="Times New Roman" w:hAnsi="Times New Roman" w:cs="Times New Roman"/>
              </w:rPr>
            </w:pPr>
            <w:r w:rsidRPr="009677AE">
              <w:rPr>
                <w:rFonts w:ascii="Times New Roman" w:eastAsia="Times New Roman" w:hAnsi="Times New Roman" w:cs="Times New Roman"/>
              </w:rPr>
              <w:t xml:space="preserve">          </w:t>
            </w: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Lectura Guiada</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Alfabetización académica</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Explicación-                 </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30/04</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11</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12</w:t>
            </w:r>
          </w:p>
        </w:tc>
        <w:tc>
          <w:tcPr>
            <w:tcW w:w="1984" w:type="dxa"/>
          </w:tcPr>
          <w:p w:rsidR="00D6123D" w:rsidRPr="009677AE"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Campos de la psicopedagogía.</w:t>
            </w:r>
          </w:p>
          <w:p w:rsidR="00D6123D" w:rsidRPr="005078DF" w:rsidRDefault="00D6123D" w:rsidP="00D6123D">
            <w:pPr>
              <w:pStyle w:val="Normal2"/>
              <w:spacing w:after="0" w:line="240" w:lineRule="auto"/>
              <w:rPr>
                <w:rFonts w:ascii="Times New Roman" w:eastAsia="Times New Roman" w:hAnsi="Times New Roman" w:cs="Times New Roman"/>
              </w:rPr>
            </w:pPr>
            <w:r w:rsidRPr="009677AE">
              <w:rPr>
                <w:rFonts w:ascii="Times New Roman" w:eastAsia="Times New Roman" w:hAnsi="Times New Roman" w:cs="Times New Roman"/>
              </w:rPr>
              <w:t>Teorías que fundament</w:t>
            </w:r>
            <w:r>
              <w:rPr>
                <w:rFonts w:ascii="Times New Roman" w:eastAsia="Times New Roman" w:hAnsi="Times New Roman" w:cs="Times New Roman"/>
              </w:rPr>
              <w:t>an el quehacer psicopedagógico</w:t>
            </w: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Lectura Guiada</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Alfabetización académica</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Explicación</w:t>
            </w:r>
          </w:p>
        </w:tc>
      </w:tr>
      <w:tr w:rsidR="00D6123D" w:rsidRPr="005078DF"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07/05</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13</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14</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Revisión</w:t>
            </w:r>
          </w:p>
        </w:tc>
        <w:tc>
          <w:tcPr>
            <w:tcW w:w="3544" w:type="dxa"/>
          </w:tcPr>
          <w:p w:rsidR="00D6123D" w:rsidRDefault="00C82EAC"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Aclarac</w:t>
            </w:r>
            <w:bookmarkStart w:id="0" w:name="_GoBack"/>
            <w:bookmarkEnd w:id="0"/>
            <w:r w:rsidR="00D6123D">
              <w:rPr>
                <w:rFonts w:ascii="Times New Roman" w:eastAsia="Times New Roman" w:hAnsi="Times New Roman" w:cs="Times New Roman"/>
              </w:rPr>
              <w:t>ión de dudas</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Repaso</w:t>
            </w:r>
          </w:p>
          <w:p w:rsidR="00D6123D" w:rsidRPr="005078DF" w:rsidRDefault="00D6123D" w:rsidP="00D6123D">
            <w:pPr>
              <w:pStyle w:val="Normal2"/>
              <w:spacing w:after="0" w:line="240" w:lineRule="auto"/>
              <w:rPr>
                <w:rFonts w:ascii="Times New Roman" w:eastAsia="Times New Roman" w:hAnsi="Times New Roman" w:cs="Times New Roman"/>
              </w:rPr>
            </w:pP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14/05</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15</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16</w:t>
            </w:r>
          </w:p>
        </w:tc>
        <w:tc>
          <w:tcPr>
            <w:tcW w:w="1984" w:type="dxa"/>
          </w:tcPr>
          <w:p w:rsidR="00D6123D" w:rsidRDefault="00D6123D" w:rsidP="00D6123D">
            <w:pPr>
              <w:pStyle w:val="Normal2"/>
              <w:spacing w:after="0" w:line="240" w:lineRule="auto"/>
              <w:rPr>
                <w:rFonts w:ascii="Times New Roman" w:eastAsia="Times New Roman" w:hAnsi="Times New Roman" w:cs="Times New Roman"/>
                <w:b/>
              </w:rPr>
            </w:pPr>
            <w:r w:rsidRPr="00160ADA">
              <w:rPr>
                <w:rFonts w:ascii="Times New Roman" w:eastAsia="Times New Roman" w:hAnsi="Times New Roman" w:cs="Times New Roman"/>
                <w:b/>
              </w:rPr>
              <w:t>Unidad II</w:t>
            </w:r>
          </w:p>
          <w:p w:rsidR="00D6123D" w:rsidRPr="005533D0"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5533D0">
              <w:rPr>
                <w:rFonts w:eastAsia="Times New Roman"/>
                <w:b/>
                <w:lang w:eastAsia="es-ES"/>
              </w:rPr>
              <w:t xml:space="preserve">Necesidades </w:t>
            </w:r>
          </w:p>
          <w:p w:rsidR="00D6123D" w:rsidRPr="00ED6CC1" w:rsidRDefault="00D6123D" w:rsidP="00D6123D">
            <w:pPr>
              <w:pStyle w:val="Sinespaciado"/>
              <w:rPr>
                <w:lang w:val="es-AR" w:eastAsia="es-ES"/>
              </w:rPr>
            </w:pPr>
            <w:r w:rsidRPr="005533D0">
              <w:rPr>
                <w:b/>
                <w:lang w:val="es-AR" w:eastAsia="es-ES"/>
              </w:rPr>
              <w:t>fundantes para una constitución subjetiva saludable</w:t>
            </w:r>
            <w:r w:rsidRPr="00ED6CC1">
              <w:rPr>
                <w:lang w:val="es-AR" w:eastAsia="es-ES"/>
              </w:rPr>
              <w:t xml:space="preserve">.  </w:t>
            </w:r>
          </w:p>
          <w:p w:rsidR="00D6123D" w:rsidRPr="00ED6CC1" w:rsidRDefault="00D6123D" w:rsidP="00D6123D">
            <w:pPr>
              <w:pStyle w:val="Normal2"/>
              <w:spacing w:after="0" w:line="240" w:lineRule="auto"/>
              <w:rPr>
                <w:rFonts w:ascii="Times New Roman" w:eastAsia="Times New Roman" w:hAnsi="Times New Roman" w:cs="Times New Roman"/>
              </w:rPr>
            </w:pPr>
            <w:r w:rsidRPr="00ED6CC1">
              <w:rPr>
                <w:rFonts w:ascii="Times New Roman" w:eastAsia="Times New Roman" w:hAnsi="Times New Roman" w:cs="Times New Roman"/>
              </w:rPr>
              <w:t>Concepto de niño/a</w:t>
            </w:r>
          </w:p>
          <w:p w:rsidR="00D6123D" w:rsidRPr="00ED6CC1" w:rsidRDefault="00D6123D" w:rsidP="00D6123D">
            <w:pPr>
              <w:spacing w:after="0" w:line="240" w:lineRule="auto"/>
              <w:ind w:left="709" w:hanging="709"/>
              <w:jc w:val="both"/>
              <w:rPr>
                <w:rFonts w:eastAsia="Times New Roman" w:cs="Calibri"/>
                <w:lang w:val="es-AR" w:eastAsia="es-ES"/>
              </w:rPr>
            </w:pPr>
          </w:p>
          <w:p w:rsidR="00D6123D" w:rsidRPr="00160ADA" w:rsidRDefault="00D6123D" w:rsidP="00D6123D">
            <w:pPr>
              <w:pStyle w:val="Normal2"/>
              <w:spacing w:after="0" w:line="240" w:lineRule="auto"/>
              <w:rPr>
                <w:rFonts w:ascii="Times New Roman" w:eastAsia="Times New Roman" w:hAnsi="Times New Roman" w:cs="Times New Roman"/>
                <w:b/>
              </w:rPr>
            </w:pP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Lectura Guiada</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Alfabetización académica</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Explicación</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21/05</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17</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18</w:t>
            </w:r>
          </w:p>
        </w:tc>
        <w:tc>
          <w:tcPr>
            <w:tcW w:w="1984" w:type="dxa"/>
          </w:tcPr>
          <w:p w:rsidR="00D6123D" w:rsidRPr="005533D0" w:rsidRDefault="00D6123D" w:rsidP="00D6123D">
            <w:pPr>
              <w:pStyle w:val="Normal2"/>
              <w:spacing w:after="0" w:line="240" w:lineRule="auto"/>
              <w:rPr>
                <w:rFonts w:ascii="Times New Roman" w:eastAsia="Times New Roman" w:hAnsi="Times New Roman" w:cs="Times New Roman"/>
                <w:b/>
              </w:rPr>
            </w:pPr>
            <w:r>
              <w:rPr>
                <w:rFonts w:ascii="Times New Roman" w:eastAsia="Times New Roman" w:hAnsi="Times New Roman" w:cs="Times New Roman"/>
                <w:b/>
              </w:rPr>
              <w:t>b-</w:t>
            </w:r>
            <w:r w:rsidRPr="005533D0">
              <w:rPr>
                <w:rFonts w:ascii="Times New Roman" w:eastAsia="Times New Roman" w:hAnsi="Times New Roman" w:cs="Times New Roman"/>
                <w:b/>
              </w:rPr>
              <w:t>Diagnósticos en la infancia</w:t>
            </w:r>
          </w:p>
          <w:p w:rsidR="00D6123D" w:rsidRPr="005078DF" w:rsidRDefault="00D6123D" w:rsidP="00D6123D">
            <w:pPr>
              <w:pStyle w:val="Normal2"/>
              <w:spacing w:after="0" w:line="240" w:lineRule="auto"/>
              <w:rPr>
                <w:rFonts w:ascii="Times New Roman" w:eastAsia="Times New Roman" w:hAnsi="Times New Roman" w:cs="Times New Roman"/>
              </w:rPr>
            </w:pPr>
            <w:r w:rsidRPr="005533D0">
              <w:rPr>
                <w:rFonts w:ascii="Times New Roman" w:eastAsia="Times New Roman" w:hAnsi="Times New Roman" w:cs="Times New Roman"/>
                <w:b/>
              </w:rPr>
              <w:t>Patologización y medicalización</w:t>
            </w: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Lectura de casos clínicos</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Alfabetización académica</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Lectura Guiada</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Pautas para la producción escrita</w:t>
            </w:r>
          </w:p>
          <w:p w:rsidR="00D6123D" w:rsidRPr="005078DF" w:rsidRDefault="00D6123D" w:rsidP="00D6123D">
            <w:pPr>
              <w:pStyle w:val="Normal2"/>
              <w:spacing w:after="0" w:line="240" w:lineRule="auto"/>
              <w:rPr>
                <w:rFonts w:ascii="Times New Roman" w:eastAsia="Times New Roman" w:hAnsi="Times New Roman" w:cs="Times New Roman"/>
              </w:rPr>
            </w:pP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28/05</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19</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20</w:t>
            </w:r>
          </w:p>
        </w:tc>
        <w:tc>
          <w:tcPr>
            <w:tcW w:w="198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Diagnósticos en la infancia</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Condiciones para el aprendizaje</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Patologización y medicalización</w:t>
            </w: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Análisis del cuento: “</w:t>
            </w:r>
            <w:proofErr w:type="spellStart"/>
            <w:r>
              <w:rPr>
                <w:rFonts w:ascii="Times New Roman" w:eastAsia="Times New Roman" w:hAnsi="Times New Roman" w:cs="Times New Roman"/>
              </w:rPr>
              <w:t>Disbicicléticos</w:t>
            </w:r>
            <w:proofErr w:type="spellEnd"/>
          </w:p>
          <w:p w:rsidR="00D6123D" w:rsidRPr="00D6123D" w:rsidRDefault="00D6123D" w:rsidP="00D6123D">
            <w:pPr>
              <w:pStyle w:val="Normal2"/>
              <w:spacing w:after="0" w:line="240" w:lineRule="auto"/>
              <w:rPr>
                <w:rFonts w:ascii="Times New Roman" w:eastAsia="Times New Roman" w:hAnsi="Times New Roman" w:cs="Times New Roman"/>
              </w:rPr>
            </w:pPr>
            <w:r w:rsidRPr="00D6123D">
              <w:rPr>
                <w:rFonts w:ascii="Times New Roman" w:eastAsia="Times New Roman" w:hAnsi="Times New Roman" w:cs="Times New Roman"/>
              </w:rPr>
              <w:t>Análisis del Spot: Stop DSM</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04/06</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21</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22 </w:t>
            </w:r>
          </w:p>
        </w:tc>
        <w:tc>
          <w:tcPr>
            <w:tcW w:w="1984" w:type="dxa"/>
          </w:tcPr>
          <w:p w:rsidR="00D6123D" w:rsidRPr="007A1348" w:rsidRDefault="00D6123D" w:rsidP="00D6123D">
            <w:pPr>
              <w:pStyle w:val="Normal2"/>
              <w:rPr>
                <w:rFonts w:ascii="Times New Roman" w:eastAsia="Times New Roman" w:hAnsi="Times New Roman"/>
              </w:rPr>
            </w:pPr>
            <w:r w:rsidRPr="007A1348">
              <w:rPr>
                <w:rFonts w:ascii="Times New Roman" w:eastAsia="Times New Roman" w:hAnsi="Times New Roman"/>
              </w:rPr>
              <w:t>Diagnósticos en la infancia</w:t>
            </w:r>
          </w:p>
          <w:p w:rsidR="00D6123D" w:rsidRPr="005078DF" w:rsidRDefault="00D6123D" w:rsidP="00D6123D">
            <w:pPr>
              <w:pStyle w:val="Normal2"/>
              <w:spacing w:after="0" w:line="240" w:lineRule="auto"/>
              <w:rPr>
                <w:rFonts w:ascii="Times New Roman" w:eastAsia="Times New Roman" w:hAnsi="Times New Roman" w:cs="Times New Roman"/>
              </w:rPr>
            </w:pPr>
            <w:r w:rsidRPr="007A1348">
              <w:rPr>
                <w:rFonts w:ascii="Times New Roman" w:eastAsia="Times New Roman" w:hAnsi="Times New Roman" w:cs="Times New Roman"/>
                <w:lang w:val="es-ES"/>
              </w:rPr>
              <w:t>Patologización y medicalización</w:t>
            </w: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Análisis del cuento: “</w:t>
            </w:r>
            <w:proofErr w:type="spellStart"/>
            <w:r>
              <w:rPr>
                <w:rFonts w:ascii="Times New Roman" w:eastAsia="Times New Roman" w:hAnsi="Times New Roman" w:cs="Times New Roman"/>
              </w:rPr>
              <w:t>Disbicicléticos</w:t>
            </w:r>
            <w:proofErr w:type="spellEnd"/>
          </w:p>
          <w:p w:rsidR="00D6123D" w:rsidRPr="00D6123D" w:rsidRDefault="00D6123D" w:rsidP="00D6123D">
            <w:pPr>
              <w:pStyle w:val="Normal2"/>
              <w:spacing w:after="0" w:line="240" w:lineRule="auto"/>
              <w:rPr>
                <w:rFonts w:ascii="Times New Roman" w:eastAsia="Times New Roman" w:hAnsi="Times New Roman" w:cs="Times New Roman"/>
              </w:rPr>
            </w:pPr>
            <w:r w:rsidRPr="00D6123D">
              <w:rPr>
                <w:rFonts w:ascii="Times New Roman" w:eastAsia="Times New Roman" w:hAnsi="Times New Roman" w:cs="Times New Roman"/>
              </w:rPr>
              <w:t>Análisis del Spot: Stop DSM</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11/06</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23</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24</w:t>
            </w:r>
          </w:p>
        </w:tc>
        <w:tc>
          <w:tcPr>
            <w:tcW w:w="1984"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544"/>
            </w:tblGrid>
            <w:tr w:rsidR="00D6123D" w:rsidRPr="00C82EAC" w:rsidTr="00D6123D">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Producción escrita</w:t>
                  </w: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Alfabetización académica</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Pautas para la producción escrita</w:t>
                  </w:r>
                </w:p>
              </w:tc>
            </w:tr>
          </w:tbl>
          <w:p w:rsidR="00D6123D" w:rsidRPr="007A1348" w:rsidRDefault="00D6123D" w:rsidP="00D6123D">
            <w:pPr>
              <w:pStyle w:val="Normal2"/>
              <w:spacing w:after="0" w:line="240" w:lineRule="auto"/>
              <w:rPr>
                <w:rFonts w:ascii="Times New Roman" w:eastAsia="Times New Roman" w:hAnsi="Times New Roman" w:cs="Times New Roman"/>
                <w:lang w:val="es-ES"/>
              </w:rPr>
            </w:pPr>
          </w:p>
        </w:tc>
        <w:tc>
          <w:tcPr>
            <w:tcW w:w="3544"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tblGrid>
            <w:tr w:rsidR="00D6123D" w:rsidRPr="00C82EAC" w:rsidTr="00D6123D">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Producción escrita (grupal)</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Instancia evaluativa </w:t>
                  </w:r>
                </w:p>
              </w:tc>
            </w:tr>
          </w:tbl>
          <w:p w:rsidR="00D6123D" w:rsidRPr="007A1348" w:rsidRDefault="00D6123D" w:rsidP="00D6123D">
            <w:pPr>
              <w:pStyle w:val="Normal2"/>
              <w:spacing w:after="0" w:line="240" w:lineRule="auto"/>
              <w:rPr>
                <w:rFonts w:ascii="Times New Roman" w:eastAsia="Times New Roman" w:hAnsi="Times New Roman" w:cs="Times New Roman"/>
                <w:lang w:val="es-ES"/>
              </w:rPr>
            </w:pPr>
          </w:p>
        </w:tc>
      </w:tr>
      <w:tr w:rsidR="00D6123D" w:rsidRPr="00C82EAC" w:rsidTr="00D6123D">
        <w:trPr>
          <w:trHeight w:val="343"/>
        </w:trPr>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18/06</w:t>
            </w:r>
          </w:p>
        </w:tc>
        <w:tc>
          <w:tcPr>
            <w:tcW w:w="1276" w:type="dxa"/>
          </w:tcPr>
          <w:p w:rsidR="00D6123D" w:rsidRPr="005078DF" w:rsidRDefault="00D6123D" w:rsidP="00D6123D">
            <w:pPr>
              <w:pStyle w:val="Normal2"/>
              <w:spacing w:after="0" w:line="240" w:lineRule="auto"/>
              <w:rPr>
                <w:rFonts w:ascii="Times New Roman" w:eastAsia="Times New Roman" w:hAnsi="Times New Roman" w:cs="Times New Roman"/>
              </w:rPr>
            </w:pP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Producción escrita</w:t>
            </w:r>
          </w:p>
        </w:tc>
        <w:tc>
          <w:tcPr>
            <w:tcW w:w="354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Devolución y revisión de las producciones escritas</w:t>
            </w:r>
          </w:p>
        </w:tc>
      </w:tr>
      <w:tr w:rsidR="00D6123D" w:rsidRPr="005078DF"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25/06</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25</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26</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Revisión</w:t>
            </w: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Aclaración de dudas</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Repaso</w:t>
            </w:r>
          </w:p>
          <w:p w:rsidR="00D6123D" w:rsidRPr="005078DF" w:rsidRDefault="00D6123D" w:rsidP="00D6123D">
            <w:pPr>
              <w:pStyle w:val="Normal2"/>
              <w:spacing w:after="0" w:line="240" w:lineRule="auto"/>
              <w:rPr>
                <w:rFonts w:ascii="Times New Roman" w:eastAsia="Times New Roman" w:hAnsi="Times New Roman" w:cs="Times New Roman"/>
              </w:rPr>
            </w:pPr>
          </w:p>
        </w:tc>
      </w:tr>
      <w:tr w:rsidR="00D6123D" w:rsidRPr="009241CE" w:rsidTr="00D6123D">
        <w:tc>
          <w:tcPr>
            <w:tcW w:w="1526" w:type="dxa"/>
          </w:tcPr>
          <w:p w:rsidR="00D6123D" w:rsidRPr="009241CE"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9241CE">
              <w:rPr>
                <w:rFonts w:ascii="Times New Roman" w:eastAsia="Times New Roman" w:hAnsi="Times New Roman" w:cs="Times New Roman"/>
              </w:rPr>
              <w:t>02/07</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27</w:t>
            </w:r>
          </w:p>
          <w:p w:rsidR="00D6123D" w:rsidRPr="009241CE"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28</w:t>
            </w:r>
          </w:p>
        </w:tc>
        <w:tc>
          <w:tcPr>
            <w:tcW w:w="1984" w:type="dxa"/>
          </w:tcPr>
          <w:p w:rsidR="00D6123D" w:rsidRPr="009241CE"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1er Parcial</w:t>
            </w:r>
          </w:p>
        </w:tc>
        <w:tc>
          <w:tcPr>
            <w:tcW w:w="3544" w:type="dxa"/>
          </w:tcPr>
          <w:p w:rsidR="00D6123D" w:rsidRPr="009241CE"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Evaluación Individual</w:t>
            </w:r>
          </w:p>
        </w:tc>
      </w:tr>
      <w:tr w:rsidR="00D6123D" w:rsidRPr="005078DF"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09/07</w:t>
            </w:r>
          </w:p>
        </w:tc>
        <w:tc>
          <w:tcPr>
            <w:tcW w:w="1276"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hAnsi="Times New Roman" w:cs="Times New Roman"/>
              </w:rPr>
              <w:t>Feriado Nacional</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hAnsi="Times New Roman" w:cs="Times New Roman"/>
              </w:rPr>
              <w:t>Día de la Independencia</w:t>
            </w:r>
          </w:p>
        </w:tc>
        <w:tc>
          <w:tcPr>
            <w:tcW w:w="3544" w:type="dxa"/>
          </w:tcPr>
          <w:p w:rsidR="00D6123D" w:rsidRPr="005078DF" w:rsidRDefault="00D6123D" w:rsidP="00D6123D">
            <w:pPr>
              <w:pStyle w:val="Normal2"/>
              <w:spacing w:after="0" w:line="240" w:lineRule="auto"/>
              <w:rPr>
                <w:rFonts w:ascii="Times New Roman" w:eastAsia="Times New Roman" w:hAnsi="Times New Roman" w:cs="Times New Roman"/>
              </w:rPr>
            </w:pPr>
          </w:p>
        </w:tc>
      </w:tr>
      <w:tr w:rsidR="00D6123D" w:rsidRPr="005078DF"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16/07</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29</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30</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Devolución de parciales</w:t>
            </w:r>
          </w:p>
        </w:tc>
        <w:tc>
          <w:tcPr>
            <w:tcW w:w="354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Cierre del 1er Cuatrimestre</w:t>
            </w:r>
          </w:p>
        </w:tc>
      </w:tr>
      <w:tr w:rsidR="00D6123D" w:rsidRPr="005078DF"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r w:rsidRPr="005078DF">
              <w:rPr>
                <w:rFonts w:ascii="Times New Roman" w:hAnsi="Times New Roman" w:cs="Times New Roman"/>
              </w:rPr>
              <w:t>Del 21/07 al 01/08. Receso invernal.</w:t>
            </w:r>
          </w:p>
        </w:tc>
        <w:tc>
          <w:tcPr>
            <w:tcW w:w="1276" w:type="dxa"/>
          </w:tcPr>
          <w:p w:rsidR="00D6123D" w:rsidRPr="005078DF" w:rsidRDefault="00D6123D" w:rsidP="00D6123D">
            <w:pPr>
              <w:pStyle w:val="Normal2"/>
              <w:spacing w:after="0" w:line="240" w:lineRule="auto"/>
              <w:rPr>
                <w:rFonts w:ascii="Times New Roman" w:hAnsi="Times New Roman" w:cs="Times New Roman"/>
              </w:rPr>
            </w:pPr>
            <w:r>
              <w:rPr>
                <w:rFonts w:ascii="Times New Roman" w:hAnsi="Times New Roman" w:cs="Times New Roman"/>
              </w:rPr>
              <w:t>-----</w:t>
            </w:r>
          </w:p>
        </w:tc>
        <w:tc>
          <w:tcPr>
            <w:tcW w:w="1984" w:type="dxa"/>
          </w:tcPr>
          <w:p w:rsidR="00D6123D" w:rsidRPr="005078DF" w:rsidRDefault="00D6123D" w:rsidP="00D6123D">
            <w:pPr>
              <w:pStyle w:val="Normal2"/>
              <w:spacing w:after="0" w:line="240" w:lineRule="auto"/>
              <w:rPr>
                <w:rFonts w:ascii="Times New Roman" w:hAnsi="Times New Roman" w:cs="Times New Roman"/>
              </w:rPr>
            </w:pPr>
            <w:r>
              <w:rPr>
                <w:rFonts w:ascii="Times New Roman" w:hAnsi="Times New Roman" w:cs="Times New Roman"/>
              </w:rPr>
              <w:t>-----</w:t>
            </w:r>
          </w:p>
        </w:tc>
        <w:tc>
          <w:tcPr>
            <w:tcW w:w="3544" w:type="dxa"/>
          </w:tcPr>
          <w:p w:rsidR="00D6123D" w:rsidRPr="005078DF" w:rsidRDefault="00D6123D" w:rsidP="00D6123D">
            <w:pPr>
              <w:pStyle w:val="Normal2"/>
              <w:spacing w:after="0" w:line="240" w:lineRule="auto"/>
              <w:rPr>
                <w:rFonts w:ascii="Times New Roman" w:hAnsi="Times New Roman" w:cs="Times New Roman"/>
              </w:rPr>
            </w:pPr>
            <w:r>
              <w:rPr>
                <w:rFonts w:ascii="Times New Roman" w:hAnsi="Times New Roman" w:cs="Times New Roman"/>
              </w:rPr>
              <w:t>-------</w:t>
            </w:r>
          </w:p>
        </w:tc>
      </w:tr>
      <w:tr w:rsidR="00D6123D" w:rsidRPr="005078DF" w:rsidTr="00D6123D">
        <w:tc>
          <w:tcPr>
            <w:tcW w:w="1526" w:type="dxa"/>
            <w:tcBorders>
              <w:bottom w:val="single" w:sz="4" w:space="0" w:color="000000"/>
            </w:tcBorders>
          </w:tcPr>
          <w:p w:rsidR="00D6123D" w:rsidRPr="005078DF" w:rsidRDefault="00D6123D" w:rsidP="00D6123D">
            <w:pPr>
              <w:pStyle w:val="Normal2"/>
              <w:spacing w:after="0" w:line="240" w:lineRule="auto"/>
              <w:rPr>
                <w:rFonts w:ascii="Times New Roman" w:hAnsi="Times New Roman" w:cs="Times New Roman"/>
              </w:rPr>
            </w:pPr>
            <w:r w:rsidRPr="005078DF">
              <w:rPr>
                <w:rFonts w:ascii="Times New Roman" w:hAnsi="Times New Roman" w:cs="Times New Roman"/>
              </w:rPr>
              <w:t>Del 04/08 al 15/08. Mesas de examen agosto.</w:t>
            </w:r>
          </w:p>
        </w:tc>
        <w:tc>
          <w:tcPr>
            <w:tcW w:w="1276" w:type="dxa"/>
          </w:tcPr>
          <w:p w:rsidR="00D6123D" w:rsidRPr="005078DF" w:rsidRDefault="00D6123D" w:rsidP="00D6123D">
            <w:pPr>
              <w:pStyle w:val="Normal2"/>
              <w:spacing w:after="0" w:line="240" w:lineRule="auto"/>
              <w:rPr>
                <w:rFonts w:ascii="Times New Roman" w:hAnsi="Times New Roman" w:cs="Times New Roman"/>
              </w:rPr>
            </w:pPr>
            <w:r>
              <w:rPr>
                <w:rFonts w:ascii="Times New Roman" w:hAnsi="Times New Roman" w:cs="Times New Roman"/>
              </w:rPr>
              <w:t>-----</w:t>
            </w:r>
          </w:p>
        </w:tc>
        <w:tc>
          <w:tcPr>
            <w:tcW w:w="1984" w:type="dxa"/>
          </w:tcPr>
          <w:p w:rsidR="00D6123D" w:rsidRPr="005078DF" w:rsidRDefault="00D6123D" w:rsidP="00D6123D">
            <w:pPr>
              <w:pStyle w:val="Normal2"/>
              <w:spacing w:after="0" w:line="240" w:lineRule="auto"/>
              <w:rPr>
                <w:rFonts w:ascii="Times New Roman" w:hAnsi="Times New Roman" w:cs="Times New Roman"/>
              </w:rPr>
            </w:pPr>
            <w:r>
              <w:rPr>
                <w:rFonts w:ascii="Times New Roman" w:hAnsi="Times New Roman" w:cs="Times New Roman"/>
              </w:rPr>
              <w:t>------</w:t>
            </w:r>
          </w:p>
        </w:tc>
        <w:tc>
          <w:tcPr>
            <w:tcW w:w="3544" w:type="dxa"/>
          </w:tcPr>
          <w:p w:rsidR="00D6123D" w:rsidRPr="005078DF" w:rsidRDefault="00D6123D" w:rsidP="00D6123D">
            <w:pPr>
              <w:pStyle w:val="Normal2"/>
              <w:spacing w:after="0" w:line="240" w:lineRule="auto"/>
              <w:rPr>
                <w:rFonts w:ascii="Times New Roman" w:hAnsi="Times New Roman" w:cs="Times New Roman"/>
              </w:rPr>
            </w:pPr>
            <w:r>
              <w:rPr>
                <w:rFonts w:ascii="Times New Roman" w:hAnsi="Times New Roman" w:cs="Times New Roman"/>
              </w:rPr>
              <w:t>-------</w:t>
            </w:r>
          </w:p>
        </w:tc>
      </w:tr>
      <w:tr w:rsidR="00D6123D" w:rsidRPr="00C82EAC" w:rsidTr="00D6123D">
        <w:tc>
          <w:tcPr>
            <w:tcW w:w="1526" w:type="dxa"/>
            <w:tcBorders>
              <w:bottom w:val="single" w:sz="4" w:space="0" w:color="auto"/>
            </w:tcBorders>
          </w:tcPr>
          <w:p w:rsidR="00D6123D" w:rsidRPr="00520135" w:rsidRDefault="00D6123D" w:rsidP="00D6123D">
            <w:pPr>
              <w:pStyle w:val="Normal2"/>
              <w:spacing w:after="0" w:line="240" w:lineRule="auto"/>
              <w:rPr>
                <w:rFonts w:ascii="Times New Roman" w:eastAsia="Times New Roman" w:hAnsi="Times New Roman" w:cs="Times New Roman"/>
                <w:b/>
              </w:rPr>
            </w:pPr>
            <w:r w:rsidRPr="00520135">
              <w:rPr>
                <w:rFonts w:ascii="Times New Roman" w:eastAsia="Times New Roman" w:hAnsi="Times New Roman" w:cs="Times New Roman"/>
                <w:b/>
              </w:rPr>
              <w:t>Inicio del 2do cuatrimestre</w:t>
            </w:r>
          </w:p>
          <w:p w:rsidR="00D6123D" w:rsidRPr="00520135" w:rsidRDefault="00D6123D" w:rsidP="00D6123D">
            <w:pPr>
              <w:pStyle w:val="Normal2"/>
              <w:spacing w:after="0" w:line="240" w:lineRule="auto"/>
              <w:rPr>
                <w:rFonts w:ascii="Times New Roman" w:eastAsia="Times New Roman" w:hAnsi="Times New Roman" w:cs="Times New Roman"/>
                <w:b/>
              </w:rPr>
            </w:pPr>
          </w:p>
          <w:p w:rsidR="00D6123D" w:rsidRPr="00520135"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20135">
              <w:rPr>
                <w:rFonts w:ascii="Times New Roman" w:eastAsia="Times New Roman" w:hAnsi="Times New Roman" w:cs="Times New Roman"/>
              </w:rPr>
              <w:t>20/08</w:t>
            </w:r>
          </w:p>
        </w:tc>
        <w:tc>
          <w:tcPr>
            <w:tcW w:w="1276" w:type="dxa"/>
          </w:tcPr>
          <w:p w:rsidR="00D6123D" w:rsidRPr="00520135"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31</w:t>
            </w:r>
          </w:p>
          <w:p w:rsidR="00D6123D" w:rsidRPr="00520135" w:rsidRDefault="00D6123D" w:rsidP="00D6123D">
            <w:pPr>
              <w:pStyle w:val="Normal2"/>
              <w:spacing w:after="0" w:line="240" w:lineRule="auto"/>
              <w:rPr>
                <w:rFonts w:ascii="Times New Roman" w:eastAsia="Times New Roman" w:hAnsi="Times New Roman" w:cs="Times New Roman"/>
                <w:b/>
              </w:rPr>
            </w:pPr>
            <w:r>
              <w:rPr>
                <w:rFonts w:ascii="Times New Roman" w:eastAsia="Times New Roman" w:hAnsi="Times New Roman" w:cs="Times New Roman"/>
              </w:rPr>
              <w:t>32</w:t>
            </w:r>
          </w:p>
        </w:tc>
        <w:tc>
          <w:tcPr>
            <w:tcW w:w="1984" w:type="dxa"/>
          </w:tcPr>
          <w:p w:rsidR="00D6123D" w:rsidRDefault="00D6123D" w:rsidP="00D6123D">
            <w:pPr>
              <w:pStyle w:val="Normal2"/>
              <w:spacing w:after="0" w:line="240" w:lineRule="auto"/>
              <w:rPr>
                <w:rFonts w:ascii="Times New Roman" w:eastAsia="Times New Roman" w:hAnsi="Times New Roman" w:cs="Times New Roman"/>
                <w:b/>
              </w:rPr>
            </w:pPr>
            <w:r w:rsidRPr="00F57F68">
              <w:rPr>
                <w:rFonts w:ascii="Times New Roman" w:eastAsia="Times New Roman" w:hAnsi="Times New Roman" w:cs="Times New Roman"/>
                <w:b/>
              </w:rPr>
              <w:t>Unidad III</w:t>
            </w:r>
          </w:p>
          <w:p w:rsidR="00D6123D" w:rsidRPr="001D107C" w:rsidRDefault="00D6123D" w:rsidP="00D6123D">
            <w:pPr>
              <w:pStyle w:val="Normal2"/>
              <w:spacing w:after="0" w:line="240" w:lineRule="auto"/>
              <w:rPr>
                <w:rFonts w:eastAsia="Times New Roman"/>
                <w:lang w:eastAsia="es-ES"/>
              </w:rPr>
            </w:pPr>
            <w:r w:rsidRPr="005533D0">
              <w:rPr>
                <w:rFonts w:ascii="Times New Roman" w:eastAsia="Times New Roman" w:hAnsi="Times New Roman" w:cs="Times New Roman"/>
                <w:b/>
              </w:rPr>
              <w:t>Aprendizaje:</w:t>
            </w:r>
            <w:r w:rsidRPr="001D107C">
              <w:rPr>
                <w:rFonts w:ascii="Times New Roman" w:eastAsia="Times New Roman" w:hAnsi="Times New Roman" w:cs="Times New Roman"/>
              </w:rPr>
              <w:t xml:space="preserve"> concepto</w:t>
            </w:r>
            <w:r w:rsidRPr="001D107C">
              <w:rPr>
                <w:rFonts w:eastAsia="Times New Roman"/>
                <w:lang w:eastAsia="es-ES"/>
              </w:rPr>
              <w:t>.</w:t>
            </w:r>
          </w:p>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eastAsia="Times New Roman"/>
                <w:lang w:eastAsia="es-ES"/>
              </w:rPr>
              <w:t>Concepción de aprendizaje desde diferentes enfoques</w:t>
            </w:r>
          </w:p>
          <w:p w:rsidR="00D6123D" w:rsidRPr="005078DF" w:rsidRDefault="00D6123D" w:rsidP="00D6123D">
            <w:pPr>
              <w:pStyle w:val="Normal2"/>
              <w:spacing w:after="0" w:line="240" w:lineRule="auto"/>
              <w:rPr>
                <w:rFonts w:ascii="Times New Roman" w:eastAsia="Times New Roman" w:hAnsi="Times New Roman" w:cs="Times New Roman"/>
                <w:b/>
                <w:highlight w:val="yellow"/>
              </w:rPr>
            </w:pPr>
          </w:p>
        </w:tc>
        <w:tc>
          <w:tcPr>
            <w:tcW w:w="3544" w:type="dxa"/>
          </w:tcPr>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Sondeo de ideas y experiencias previas</w:t>
            </w:r>
          </w:p>
          <w:p w:rsidR="00D6123D" w:rsidRPr="005078DF" w:rsidRDefault="00D6123D" w:rsidP="00D6123D">
            <w:pPr>
              <w:pStyle w:val="Normal2"/>
              <w:spacing w:after="0" w:line="240" w:lineRule="auto"/>
              <w:rPr>
                <w:rFonts w:ascii="Times New Roman" w:eastAsia="Times New Roman" w:hAnsi="Times New Roman" w:cs="Times New Roman"/>
                <w:b/>
                <w:highlight w:val="yellow"/>
              </w:rPr>
            </w:pPr>
            <w:r w:rsidRPr="001D107C">
              <w:rPr>
                <w:rFonts w:ascii="Times New Roman" w:eastAsia="Times New Roman" w:hAnsi="Times New Roman" w:cs="Times New Roman"/>
              </w:rPr>
              <w:t>Lectura del Cuento: “El</w:t>
            </w:r>
            <w:r>
              <w:rPr>
                <w:rFonts w:ascii="Times New Roman" w:eastAsia="Times New Roman" w:hAnsi="Times New Roman" w:cs="Times New Roman"/>
              </w:rPr>
              <w:t xml:space="preserve"> </w:t>
            </w:r>
            <w:r w:rsidRPr="001D107C">
              <w:rPr>
                <w:rFonts w:ascii="Times New Roman" w:eastAsia="Times New Roman" w:hAnsi="Times New Roman" w:cs="Times New Roman"/>
              </w:rPr>
              <w:t>pequeño niño”</w:t>
            </w:r>
          </w:p>
        </w:tc>
      </w:tr>
      <w:tr w:rsidR="00D6123D" w:rsidRPr="005078DF" w:rsidTr="00D6123D">
        <w:tc>
          <w:tcPr>
            <w:tcW w:w="1526" w:type="dxa"/>
            <w:tcBorders>
              <w:top w:val="single" w:sz="4" w:space="0" w:color="auto"/>
            </w:tcBorders>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27/08</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33</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34</w:t>
            </w:r>
          </w:p>
        </w:tc>
        <w:tc>
          <w:tcPr>
            <w:tcW w:w="1984" w:type="dxa"/>
          </w:tcPr>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eastAsia="Times New Roman"/>
                <w:lang w:eastAsia="es-ES"/>
              </w:rPr>
              <w:t>Concepción de aprendizaje desde diferentes enfoques</w:t>
            </w:r>
          </w:p>
          <w:p w:rsidR="00D6123D" w:rsidRPr="005078DF" w:rsidRDefault="00D6123D" w:rsidP="00D6123D">
            <w:pPr>
              <w:pStyle w:val="Normal2"/>
              <w:spacing w:after="0" w:line="240" w:lineRule="auto"/>
              <w:rPr>
                <w:rFonts w:ascii="Times New Roman" w:eastAsia="Times New Roman" w:hAnsi="Times New Roman" w:cs="Times New Roman"/>
              </w:rPr>
            </w:pP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Presentación de organizador previo</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Lectura Guiada</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Alfabetización académica</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Explicación</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03/09</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35</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36</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Aportes de teorías conductistas</w:t>
            </w:r>
          </w:p>
        </w:tc>
        <w:tc>
          <w:tcPr>
            <w:tcW w:w="3544" w:type="dxa"/>
          </w:tcPr>
          <w:p w:rsidR="00D6123D" w:rsidRPr="00375A16" w:rsidRDefault="00D6123D" w:rsidP="00D6123D">
            <w:pPr>
              <w:pStyle w:val="Normal2"/>
              <w:spacing w:after="0" w:line="240" w:lineRule="auto"/>
              <w:rPr>
                <w:rFonts w:ascii="Times New Roman" w:eastAsia="Times New Roman" w:hAnsi="Times New Roman" w:cs="Times New Roman"/>
              </w:rPr>
            </w:pPr>
            <w:r w:rsidRPr="00375A16">
              <w:rPr>
                <w:rFonts w:ascii="Times New Roman" w:eastAsia="Times New Roman" w:hAnsi="Times New Roman" w:cs="Times New Roman"/>
              </w:rPr>
              <w:t>Lectura Guiada</w:t>
            </w:r>
          </w:p>
          <w:p w:rsidR="00D6123D" w:rsidRPr="00375A16" w:rsidRDefault="00D6123D" w:rsidP="00D6123D">
            <w:pPr>
              <w:pStyle w:val="Normal2"/>
              <w:spacing w:after="0" w:line="240" w:lineRule="auto"/>
              <w:rPr>
                <w:rFonts w:ascii="Times New Roman" w:eastAsia="Times New Roman" w:hAnsi="Times New Roman" w:cs="Times New Roman"/>
              </w:rPr>
            </w:pPr>
            <w:r w:rsidRPr="00375A16">
              <w:rPr>
                <w:rFonts w:ascii="Times New Roman" w:eastAsia="Times New Roman" w:hAnsi="Times New Roman" w:cs="Times New Roman"/>
              </w:rPr>
              <w:t>Alfabetización académica</w:t>
            </w:r>
          </w:p>
          <w:p w:rsidR="00D6123D" w:rsidRPr="005078DF" w:rsidRDefault="00D6123D" w:rsidP="00D6123D">
            <w:pPr>
              <w:pStyle w:val="Normal2"/>
              <w:spacing w:after="0" w:line="240" w:lineRule="auto"/>
              <w:rPr>
                <w:rFonts w:ascii="Times New Roman" w:eastAsia="Times New Roman" w:hAnsi="Times New Roman" w:cs="Times New Roman"/>
              </w:rPr>
            </w:pPr>
            <w:r w:rsidRPr="00375A16">
              <w:rPr>
                <w:rFonts w:ascii="Times New Roman" w:eastAsia="Times New Roman" w:hAnsi="Times New Roman" w:cs="Times New Roman"/>
              </w:rPr>
              <w:t>Explicación</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10/09</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37</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38</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Enfoques socio-cognitivistas</w:t>
            </w: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Sondeo de experiencias previas</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Taller vivencial</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17/09</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39</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40</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Aportes de la Psicología genética y el constructivismo. Piaget</w:t>
            </w:r>
          </w:p>
        </w:tc>
        <w:tc>
          <w:tcPr>
            <w:tcW w:w="3544" w:type="dxa"/>
          </w:tcPr>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Lectura Guiada</w:t>
            </w:r>
          </w:p>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Alfabetización académica</w:t>
            </w:r>
          </w:p>
          <w:p w:rsidR="00D6123D"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Explicación</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Ejemplificación</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24/09</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41</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42</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Aportes de la Teoría del Aprendizaje Significativo- Ausubel</w:t>
            </w:r>
          </w:p>
        </w:tc>
        <w:tc>
          <w:tcPr>
            <w:tcW w:w="3544" w:type="dxa"/>
          </w:tcPr>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Lectura Guiada</w:t>
            </w:r>
          </w:p>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Alfabetización académica</w:t>
            </w:r>
          </w:p>
          <w:p w:rsidR="00D6123D"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Explicación</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Ejemplificación</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01/10</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43</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44</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Aportes del Psicoanálisis y de la Psicología social</w:t>
            </w:r>
          </w:p>
          <w:p w:rsidR="00D6123D" w:rsidRPr="005078DF" w:rsidRDefault="00D6123D" w:rsidP="00D6123D">
            <w:pPr>
              <w:pStyle w:val="Normal2"/>
              <w:spacing w:after="0" w:line="240" w:lineRule="auto"/>
              <w:rPr>
                <w:rFonts w:ascii="Times New Roman" w:eastAsia="Times New Roman" w:hAnsi="Times New Roman" w:cs="Times New Roman"/>
              </w:rPr>
            </w:pPr>
          </w:p>
        </w:tc>
        <w:tc>
          <w:tcPr>
            <w:tcW w:w="3544" w:type="dxa"/>
          </w:tcPr>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Lectura Guiada</w:t>
            </w:r>
          </w:p>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Alfabetización académica</w:t>
            </w:r>
          </w:p>
          <w:p w:rsidR="00D6123D"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Explicación</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Ejemplificación</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08/10</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45</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46</w:t>
            </w:r>
          </w:p>
        </w:tc>
        <w:tc>
          <w:tcPr>
            <w:tcW w:w="1984" w:type="dxa"/>
          </w:tcPr>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544"/>
            </w:tblGrid>
            <w:tr w:rsidR="00D6123D" w:rsidRPr="00C82EAC" w:rsidTr="00D6123D">
              <w:tc>
                <w:tcPr>
                  <w:tcW w:w="198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Modalidades de Aprendizaje</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Modalidades saludables </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Modalidades que perturban el aprender</w:t>
                  </w:r>
                </w:p>
              </w:tc>
              <w:tc>
                <w:tcPr>
                  <w:tcW w:w="3544" w:type="dxa"/>
                </w:tcPr>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Lectura Guiada</w:t>
                  </w:r>
                </w:p>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Alfabetización académica</w:t>
                  </w:r>
                </w:p>
                <w:p w:rsidR="00D6123D"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Explicación</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Ejemplificación</w:t>
                  </w:r>
                </w:p>
              </w:tc>
            </w:tr>
          </w:tbl>
          <w:p w:rsidR="00D6123D" w:rsidRPr="00182BE9" w:rsidRDefault="00D6123D" w:rsidP="00D6123D">
            <w:pPr>
              <w:pStyle w:val="Normal2"/>
              <w:spacing w:after="0" w:line="240" w:lineRule="auto"/>
              <w:rPr>
                <w:rFonts w:ascii="Times New Roman" w:eastAsia="Times New Roman" w:hAnsi="Times New Roman" w:cs="Times New Roman"/>
                <w:lang w:val="es-ES"/>
              </w:rPr>
            </w:pPr>
          </w:p>
        </w:tc>
        <w:tc>
          <w:tcPr>
            <w:tcW w:w="3544" w:type="dxa"/>
          </w:tcPr>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Lectura Guiada</w:t>
            </w:r>
          </w:p>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Alfabetización académica</w:t>
            </w:r>
          </w:p>
          <w:p w:rsidR="00D6123D"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Explicación</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Ejemplificación</w:t>
            </w:r>
          </w:p>
        </w:tc>
      </w:tr>
      <w:tr w:rsidR="00D6123D" w:rsidRPr="005078DF"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15/10</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47</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48</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Revisión</w:t>
            </w: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Aclaración de dudas</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Repaso</w:t>
            </w:r>
          </w:p>
          <w:p w:rsidR="00D6123D" w:rsidRPr="005078DF" w:rsidRDefault="00D6123D" w:rsidP="00D6123D">
            <w:pPr>
              <w:pStyle w:val="Normal2"/>
              <w:spacing w:after="0" w:line="240" w:lineRule="auto"/>
              <w:rPr>
                <w:rFonts w:ascii="Times New Roman" w:eastAsia="Times New Roman" w:hAnsi="Times New Roman" w:cs="Times New Roman"/>
              </w:rPr>
            </w:pPr>
          </w:p>
        </w:tc>
      </w:tr>
      <w:tr w:rsidR="00D6123D" w:rsidRPr="005078DF"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22/10</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49</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50</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2do Parcial</w:t>
            </w:r>
          </w:p>
        </w:tc>
        <w:tc>
          <w:tcPr>
            <w:tcW w:w="354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Evaluación individual</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29/10</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51</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52</w:t>
            </w:r>
          </w:p>
        </w:tc>
        <w:tc>
          <w:tcPr>
            <w:tcW w:w="198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Devolución de parciales</w:t>
            </w:r>
          </w:p>
          <w:p w:rsidR="00D6123D" w:rsidRPr="005078DF" w:rsidRDefault="00D6123D" w:rsidP="00D6123D">
            <w:pPr>
              <w:pStyle w:val="Normal2"/>
              <w:spacing w:after="0" w:line="240" w:lineRule="auto"/>
              <w:rPr>
                <w:rFonts w:ascii="Times New Roman" w:eastAsia="Times New Roman" w:hAnsi="Times New Roman" w:cs="Times New Roman"/>
              </w:rPr>
            </w:pPr>
            <w:r w:rsidRPr="006909E1">
              <w:rPr>
                <w:rFonts w:ascii="Times New Roman" w:eastAsia="Times New Roman" w:hAnsi="Times New Roman" w:cs="Times New Roman"/>
                <w:b/>
              </w:rPr>
              <w:t>Unidad IV</w:t>
            </w:r>
            <w:r>
              <w:t xml:space="preserve">: </w:t>
            </w:r>
            <w:r w:rsidRPr="005533D0">
              <w:rPr>
                <w:b/>
              </w:rPr>
              <w:t>Aportes de la Psicopedagogía al mejoramiento de la calidad de vida de los sujetos. Campos y rol profesional.</w:t>
            </w:r>
          </w:p>
        </w:tc>
        <w:tc>
          <w:tcPr>
            <w:tcW w:w="3544"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Preparación del Conversatorio o Entrevista a Psicopedagogos/as que se encuentren en ejercicio profesional. Articulación con el espacio de la Práctica profesional I.</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Preparación de preguntas teniendo en cuenta los distintos tipos de abordajes: preventivo, Institucional, clínico, sistemático.</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Articulación entre salud y educación.</w:t>
            </w:r>
          </w:p>
        </w:tc>
      </w:tr>
      <w:tr w:rsidR="00D6123D" w:rsidRPr="005078DF"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05/11</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53</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54</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sidRPr="00825DD1">
              <w:rPr>
                <w:rFonts w:ascii="Times New Roman" w:eastAsia="Times New Roman" w:hAnsi="Times New Roman" w:cs="Times New Roman"/>
              </w:rPr>
              <w:t>La escuela como espacio protector de las Infancias y juventudes.</w:t>
            </w:r>
          </w:p>
        </w:tc>
        <w:tc>
          <w:tcPr>
            <w:tcW w:w="3544" w:type="dxa"/>
          </w:tcPr>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Lectura Guiada</w:t>
            </w:r>
          </w:p>
          <w:p w:rsidR="00D6123D"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Alfabetización académica</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Análisis grupales de Casos clínicos, Series, Películas o Videos</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Síntesis integradora</w:t>
            </w:r>
          </w:p>
        </w:tc>
      </w:tr>
      <w:tr w:rsidR="00D6123D" w:rsidRPr="005078DF"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12/11</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55</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56</w:t>
            </w:r>
          </w:p>
        </w:tc>
        <w:tc>
          <w:tcPr>
            <w:tcW w:w="1984" w:type="dxa"/>
          </w:tcPr>
          <w:p w:rsidR="00D6123D" w:rsidRPr="00825DD1" w:rsidRDefault="00D6123D" w:rsidP="00D6123D">
            <w:pPr>
              <w:pStyle w:val="Normal2"/>
              <w:spacing w:after="0" w:line="240" w:lineRule="auto"/>
              <w:rPr>
                <w:rFonts w:ascii="Times New Roman" w:eastAsia="Times New Roman" w:hAnsi="Times New Roman" w:cs="Times New Roman"/>
              </w:rPr>
            </w:pPr>
            <w:r w:rsidRPr="00825DD1">
              <w:rPr>
                <w:rFonts w:ascii="Times New Roman" w:eastAsia="Times New Roman" w:hAnsi="Times New Roman" w:cs="Times New Roman"/>
              </w:rPr>
              <w:t>Los ámbitos de trabajo del profesional de la psicopedagog</w:t>
            </w:r>
            <w:r>
              <w:rPr>
                <w:rFonts w:ascii="Times New Roman" w:eastAsia="Times New Roman" w:hAnsi="Times New Roman" w:cs="Times New Roman"/>
              </w:rPr>
              <w:t xml:space="preserve">ía: educación, salud y socio </w:t>
            </w:r>
            <w:r w:rsidRPr="00825DD1">
              <w:rPr>
                <w:rFonts w:ascii="Times New Roman" w:eastAsia="Times New Roman" w:hAnsi="Times New Roman" w:cs="Times New Roman"/>
              </w:rPr>
              <w:t>comunitario.</w:t>
            </w:r>
          </w:p>
          <w:p w:rsidR="00D6123D" w:rsidRDefault="00D6123D" w:rsidP="00D6123D">
            <w:pPr>
              <w:pStyle w:val="Normal2"/>
              <w:spacing w:after="0" w:line="240" w:lineRule="auto"/>
              <w:rPr>
                <w:rFonts w:ascii="Times New Roman" w:eastAsia="Times New Roman" w:hAnsi="Times New Roman" w:cs="Times New Roman"/>
              </w:rPr>
            </w:pPr>
            <w:r w:rsidRPr="00825DD1">
              <w:rPr>
                <w:rFonts w:ascii="Times New Roman" w:eastAsia="Times New Roman" w:hAnsi="Times New Roman" w:cs="Times New Roman"/>
              </w:rPr>
              <w:t>Intervenciones clínicas en l</w:t>
            </w:r>
            <w:r>
              <w:rPr>
                <w:rFonts w:ascii="Times New Roman" w:eastAsia="Times New Roman" w:hAnsi="Times New Roman" w:cs="Times New Roman"/>
              </w:rPr>
              <w:t>os ámbitos de Salud y Educación.</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Abordaj</w:t>
            </w:r>
            <w:r w:rsidRPr="00825DD1">
              <w:rPr>
                <w:rFonts w:ascii="Times New Roman" w:eastAsia="Times New Roman" w:hAnsi="Times New Roman" w:cs="Times New Roman"/>
              </w:rPr>
              <w:t>e Interdisciplinario e Intersectorial.</w:t>
            </w:r>
          </w:p>
        </w:tc>
        <w:tc>
          <w:tcPr>
            <w:tcW w:w="3544" w:type="dxa"/>
          </w:tcPr>
          <w:p w:rsidR="00D6123D" w:rsidRPr="001D107C"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Lectura Guiada</w:t>
            </w:r>
          </w:p>
          <w:p w:rsidR="00D6123D" w:rsidRDefault="00D6123D" w:rsidP="00D6123D">
            <w:pPr>
              <w:pStyle w:val="Normal2"/>
              <w:spacing w:after="0" w:line="240" w:lineRule="auto"/>
              <w:rPr>
                <w:rFonts w:ascii="Times New Roman" w:eastAsia="Times New Roman" w:hAnsi="Times New Roman" w:cs="Times New Roman"/>
              </w:rPr>
            </w:pPr>
            <w:r w:rsidRPr="001D107C">
              <w:rPr>
                <w:rFonts w:ascii="Times New Roman" w:eastAsia="Times New Roman" w:hAnsi="Times New Roman" w:cs="Times New Roman"/>
              </w:rPr>
              <w:t>Alfabetización académica</w:t>
            </w:r>
          </w:p>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Análisis grupales de Casos clínicos, Series, Películas, Videos, integrando los contenidos abordados.</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Síntesis integradora</w:t>
            </w:r>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19/11</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57</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58</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Cierre de la cursada</w:t>
            </w:r>
          </w:p>
        </w:tc>
        <w:tc>
          <w:tcPr>
            <w:tcW w:w="3544" w:type="dxa"/>
          </w:tcPr>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Puesta en común de los Análisis realizados</w:t>
            </w:r>
          </w:p>
        </w:tc>
      </w:tr>
      <w:tr w:rsidR="00D6123D" w:rsidRPr="005078DF"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Miérc</w:t>
            </w:r>
            <w:proofErr w:type="spellEnd"/>
            <w:r>
              <w:rPr>
                <w:rFonts w:ascii="Times New Roman" w:eastAsia="Times New Roman" w:hAnsi="Times New Roman" w:cs="Times New Roman"/>
              </w:rPr>
              <w:t xml:space="preserve"> </w:t>
            </w:r>
            <w:r w:rsidRPr="005078DF">
              <w:rPr>
                <w:rFonts w:ascii="Times New Roman" w:eastAsia="Times New Roman" w:hAnsi="Times New Roman" w:cs="Times New Roman"/>
              </w:rPr>
              <w:t>26/11</w:t>
            </w:r>
          </w:p>
        </w:tc>
        <w:tc>
          <w:tcPr>
            <w:tcW w:w="1276" w:type="dxa"/>
          </w:tcPr>
          <w:p w:rsidR="00D6123D"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59</w:t>
            </w:r>
          </w:p>
          <w:p w:rsidR="00D6123D" w:rsidRPr="005078DF" w:rsidRDefault="00D6123D" w:rsidP="00D6123D">
            <w:pPr>
              <w:pStyle w:val="Normal2"/>
              <w:spacing w:after="0" w:line="240" w:lineRule="auto"/>
              <w:rPr>
                <w:rFonts w:ascii="Times New Roman" w:eastAsia="Times New Roman" w:hAnsi="Times New Roman" w:cs="Times New Roman"/>
              </w:rPr>
            </w:pPr>
            <w:r>
              <w:rPr>
                <w:rFonts w:ascii="Times New Roman" w:eastAsia="Times New Roman" w:hAnsi="Times New Roman" w:cs="Times New Roman"/>
              </w:rPr>
              <w:t>60</w:t>
            </w:r>
          </w:p>
        </w:tc>
        <w:tc>
          <w:tcPr>
            <w:tcW w:w="1984"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Recuperatorios</w:t>
            </w:r>
            <w:proofErr w:type="spellEnd"/>
            <w:r>
              <w:rPr>
                <w:rFonts w:ascii="Times New Roman" w:eastAsia="Times New Roman" w:hAnsi="Times New Roman" w:cs="Times New Roman"/>
              </w:rPr>
              <w:t xml:space="preserve"> de 1er y 2do cuatrimestres</w:t>
            </w:r>
          </w:p>
        </w:tc>
        <w:tc>
          <w:tcPr>
            <w:tcW w:w="3544" w:type="dxa"/>
          </w:tcPr>
          <w:p w:rsidR="00D6123D" w:rsidRPr="005078DF" w:rsidRDefault="00D6123D" w:rsidP="00D6123D">
            <w:pPr>
              <w:pStyle w:val="Normal2"/>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Recuperatorios</w:t>
            </w:r>
            <w:proofErr w:type="spellEnd"/>
          </w:p>
        </w:tc>
      </w:tr>
      <w:tr w:rsidR="00D6123D" w:rsidRPr="00C82EAC" w:rsidTr="00D6123D">
        <w:tc>
          <w:tcPr>
            <w:tcW w:w="1526" w:type="dxa"/>
          </w:tcPr>
          <w:p w:rsidR="00D6123D" w:rsidRPr="005078DF" w:rsidRDefault="00D6123D" w:rsidP="00D6123D">
            <w:pPr>
              <w:pStyle w:val="Normal2"/>
              <w:spacing w:after="0" w:line="240" w:lineRule="auto"/>
              <w:rPr>
                <w:rFonts w:ascii="Times New Roman" w:eastAsia="Times New Roman" w:hAnsi="Times New Roman" w:cs="Times New Roman"/>
                <w:b/>
              </w:rPr>
            </w:pPr>
            <w:r w:rsidRPr="005078DF">
              <w:rPr>
                <w:rFonts w:ascii="Times New Roman" w:hAnsi="Times New Roman" w:cs="Times New Roman"/>
              </w:rPr>
              <w:t>Del 03/12 al 23/12. Mesas de examen diciembre.</w:t>
            </w:r>
          </w:p>
        </w:tc>
        <w:tc>
          <w:tcPr>
            <w:tcW w:w="1276" w:type="dxa"/>
          </w:tcPr>
          <w:p w:rsidR="00D6123D" w:rsidRPr="005078DF" w:rsidRDefault="00D6123D" w:rsidP="00D6123D">
            <w:pPr>
              <w:pStyle w:val="Normal2"/>
              <w:spacing w:after="0" w:line="240" w:lineRule="auto"/>
              <w:rPr>
                <w:rFonts w:ascii="Times New Roman" w:hAnsi="Times New Roman" w:cs="Times New Roman"/>
              </w:rPr>
            </w:pPr>
          </w:p>
        </w:tc>
        <w:tc>
          <w:tcPr>
            <w:tcW w:w="1984" w:type="dxa"/>
          </w:tcPr>
          <w:p w:rsidR="00D6123D" w:rsidRPr="005078DF" w:rsidRDefault="00D6123D" w:rsidP="00D6123D">
            <w:pPr>
              <w:pStyle w:val="Normal2"/>
              <w:spacing w:after="0" w:line="240" w:lineRule="auto"/>
              <w:rPr>
                <w:rFonts w:ascii="Times New Roman" w:hAnsi="Times New Roman" w:cs="Times New Roman"/>
              </w:rPr>
            </w:pPr>
          </w:p>
        </w:tc>
        <w:tc>
          <w:tcPr>
            <w:tcW w:w="3544" w:type="dxa"/>
          </w:tcPr>
          <w:p w:rsidR="00D6123D" w:rsidRPr="005078DF" w:rsidRDefault="00D6123D" w:rsidP="00D6123D">
            <w:pPr>
              <w:pStyle w:val="Normal2"/>
              <w:spacing w:after="0" w:line="240" w:lineRule="auto"/>
              <w:rPr>
                <w:rFonts w:ascii="Times New Roman" w:hAnsi="Times New Roman" w:cs="Times New Roman"/>
              </w:rPr>
            </w:pPr>
          </w:p>
        </w:tc>
      </w:tr>
    </w:tbl>
    <w:p w:rsidR="00D6123D" w:rsidRDefault="00D6123D" w:rsidP="00D6123D">
      <w:pPr>
        <w:spacing w:after="0" w:line="240" w:lineRule="auto"/>
        <w:jc w:val="both"/>
        <w:rPr>
          <w:rFonts w:eastAsia="Times New Roman" w:cs="Calibri"/>
          <w:b/>
          <w:u w:val="single"/>
          <w:lang w:val="es-MX" w:eastAsia="es-ES"/>
        </w:rPr>
      </w:pPr>
    </w:p>
    <w:p w:rsidR="00D6123D" w:rsidRDefault="00D6123D" w:rsidP="00D6123D">
      <w:pPr>
        <w:spacing w:after="0" w:line="240" w:lineRule="auto"/>
        <w:jc w:val="both"/>
        <w:rPr>
          <w:rFonts w:eastAsia="Times New Roman" w:cs="Calibri"/>
          <w:b/>
          <w:u w:val="single"/>
          <w:lang w:val="es-MX" w:eastAsia="es-ES"/>
        </w:rPr>
      </w:pPr>
    </w:p>
    <w:p w:rsidR="00D6123D" w:rsidRDefault="00D6123D" w:rsidP="00D6123D">
      <w:pPr>
        <w:spacing w:after="0" w:line="240" w:lineRule="auto"/>
        <w:jc w:val="both"/>
        <w:rPr>
          <w:rFonts w:eastAsia="Times New Roman" w:cs="Calibri"/>
          <w:b/>
          <w:u w:val="single"/>
          <w:lang w:val="es-MX" w:eastAsia="es-ES"/>
        </w:rPr>
      </w:pPr>
    </w:p>
    <w:p w:rsidR="00D6123D" w:rsidRDefault="00D6123D" w:rsidP="00D6123D">
      <w:pPr>
        <w:spacing w:after="0" w:line="240" w:lineRule="auto"/>
        <w:jc w:val="both"/>
        <w:rPr>
          <w:rFonts w:eastAsia="Times New Roman" w:cs="Calibri"/>
          <w:b/>
          <w:u w:val="single"/>
          <w:lang w:val="es-MX" w:eastAsia="es-ES"/>
        </w:rPr>
      </w:pPr>
    </w:p>
    <w:p w:rsidR="00D6123D" w:rsidRDefault="0081478B" w:rsidP="0081478B">
      <w:pPr>
        <w:spacing w:after="0" w:line="240" w:lineRule="auto"/>
        <w:jc w:val="right"/>
        <w:rPr>
          <w:rFonts w:eastAsia="Times New Roman" w:cs="Calibri"/>
          <w:b/>
          <w:u w:val="single"/>
          <w:lang w:val="es-MX" w:eastAsia="es-ES"/>
        </w:rPr>
      </w:pPr>
      <w:r>
        <w:rPr>
          <w:rFonts w:eastAsia="Times New Roman" w:cs="Calibri"/>
          <w:b/>
          <w:noProof/>
          <w:u w:val="single"/>
        </w:rPr>
        <w:drawing>
          <wp:inline distT="0" distB="0" distL="0" distR="0">
            <wp:extent cx="1675242" cy="1306583"/>
            <wp:effectExtent l="0" t="0" r="127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Vivi.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8625" cy="1317021"/>
                    </a:xfrm>
                    <a:prstGeom prst="rect">
                      <a:avLst/>
                    </a:prstGeom>
                  </pic:spPr>
                </pic:pic>
              </a:graphicData>
            </a:graphic>
          </wp:inline>
        </w:drawing>
      </w:r>
    </w:p>
    <w:p w:rsidR="00D6123D" w:rsidRPr="005D5BF0" w:rsidRDefault="00D6123D" w:rsidP="00D6123D">
      <w:pPr>
        <w:jc w:val="both"/>
        <w:rPr>
          <w:sz w:val="24"/>
          <w:szCs w:val="24"/>
          <w:lang w:val="es-ES"/>
        </w:rPr>
      </w:pPr>
    </w:p>
    <w:p w:rsidR="00A21540" w:rsidRPr="00737D58" w:rsidRDefault="00A21540" w:rsidP="00A21540">
      <w:pPr>
        <w:rPr>
          <w:lang w:val="es-ES"/>
        </w:rPr>
      </w:pPr>
    </w:p>
    <w:p w:rsidR="00A21540" w:rsidRDefault="00A21540" w:rsidP="001C2DC3">
      <w:pPr>
        <w:spacing w:after="0" w:line="240" w:lineRule="auto"/>
        <w:rPr>
          <w:rFonts w:ascii="Calibri" w:eastAsia="Calibri" w:hAnsi="Calibri" w:cs="Calibri"/>
          <w:b/>
          <w:u w:val="single"/>
          <w:lang w:val="es-ES" w:eastAsia="es-ES"/>
        </w:rPr>
      </w:pPr>
    </w:p>
    <w:p w:rsidR="00A21540" w:rsidRPr="00A21540" w:rsidRDefault="00A21540" w:rsidP="001C2DC3">
      <w:pPr>
        <w:spacing w:after="0" w:line="240" w:lineRule="auto"/>
        <w:rPr>
          <w:rFonts w:ascii="Calibri" w:eastAsia="Calibri" w:hAnsi="Calibri" w:cs="Calibri"/>
          <w:b/>
          <w:u w:val="single"/>
          <w:lang w:val="es-ES" w:eastAsia="es-ES"/>
        </w:rPr>
      </w:pPr>
    </w:p>
    <w:p w:rsidR="008119F4" w:rsidRPr="008119F4" w:rsidRDefault="008119F4" w:rsidP="008119F4">
      <w:pPr>
        <w:contextualSpacing/>
        <w:rPr>
          <w:rFonts w:ascii="Calibri" w:eastAsia="Times New Roman" w:hAnsi="Calibri" w:cs="Calibri"/>
          <w:lang w:val="es-ES" w:eastAsia="es-ES"/>
        </w:rPr>
      </w:pPr>
    </w:p>
    <w:p w:rsidR="008119F4" w:rsidRPr="008119F4" w:rsidRDefault="008119F4" w:rsidP="008119F4">
      <w:pPr>
        <w:spacing w:after="0" w:line="240" w:lineRule="auto"/>
        <w:ind w:left="720"/>
        <w:contextualSpacing/>
        <w:jc w:val="both"/>
        <w:rPr>
          <w:rFonts w:ascii="Calibri" w:eastAsia="Times New Roman" w:hAnsi="Calibri" w:cs="Calibri"/>
          <w:b/>
          <w:u w:val="single"/>
          <w:lang w:val="es-MX" w:eastAsia="es-ES"/>
        </w:rPr>
      </w:pPr>
    </w:p>
    <w:p w:rsidR="008119F4" w:rsidRPr="008119F4" w:rsidRDefault="008119F4" w:rsidP="008119F4">
      <w:pPr>
        <w:spacing w:after="200" w:line="276" w:lineRule="auto"/>
        <w:jc w:val="both"/>
        <w:rPr>
          <w:rFonts w:ascii="Calibri" w:eastAsia="Calibri" w:hAnsi="Calibri" w:cs="Calibri"/>
          <w:lang w:val="es-AR" w:eastAsia="ja-JP"/>
        </w:rPr>
      </w:pPr>
    </w:p>
    <w:p w:rsidR="008119F4" w:rsidRPr="008119F4" w:rsidRDefault="008119F4" w:rsidP="008119F4">
      <w:pPr>
        <w:spacing w:after="0" w:line="240" w:lineRule="auto"/>
        <w:ind w:left="1440"/>
        <w:contextualSpacing/>
        <w:jc w:val="both"/>
        <w:rPr>
          <w:rFonts w:ascii="Calibri" w:eastAsia="Times New Roman" w:hAnsi="Calibri" w:cs="Calibri"/>
          <w:b/>
          <w:u w:val="single"/>
          <w:lang w:val="es-AR" w:eastAsia="es-ES"/>
        </w:rPr>
      </w:pPr>
    </w:p>
    <w:p w:rsidR="008119F4" w:rsidRPr="008119F4" w:rsidRDefault="008119F4" w:rsidP="008119F4">
      <w:pPr>
        <w:spacing w:after="0" w:line="240" w:lineRule="auto"/>
        <w:ind w:left="720"/>
        <w:contextualSpacing/>
        <w:jc w:val="both"/>
        <w:rPr>
          <w:rFonts w:ascii="Calibri" w:eastAsia="Times New Roman" w:hAnsi="Calibri" w:cs="Calibri"/>
          <w:b/>
          <w:u w:val="single"/>
          <w:lang w:val="es-AR" w:eastAsia="es-ES"/>
        </w:rPr>
      </w:pPr>
    </w:p>
    <w:p w:rsidR="008119F4" w:rsidRPr="008119F4" w:rsidRDefault="008119F4" w:rsidP="008119F4">
      <w:pPr>
        <w:spacing w:after="0" w:line="240" w:lineRule="auto"/>
        <w:contextualSpacing/>
        <w:jc w:val="both"/>
        <w:rPr>
          <w:rFonts w:ascii="Calibri" w:eastAsia="Times New Roman" w:hAnsi="Calibri" w:cs="Calibri"/>
          <w:b/>
          <w:u w:val="single"/>
          <w:lang w:val="es-AR" w:eastAsia="es-ES"/>
        </w:rPr>
      </w:pPr>
    </w:p>
    <w:p w:rsidR="008119F4" w:rsidRPr="008119F4" w:rsidRDefault="008119F4" w:rsidP="008119F4">
      <w:pPr>
        <w:spacing w:after="200" w:line="276" w:lineRule="auto"/>
        <w:rPr>
          <w:rFonts w:ascii="Calibri" w:eastAsia="Calibri" w:hAnsi="Calibri" w:cs="Times New Roman"/>
          <w:lang w:val="es-AR"/>
        </w:rPr>
      </w:pPr>
    </w:p>
    <w:p w:rsidR="008119F4" w:rsidRDefault="008119F4" w:rsidP="002D1E98">
      <w:pPr>
        <w:pStyle w:val="Default"/>
        <w:rPr>
          <w:b/>
          <w:sz w:val="22"/>
          <w:szCs w:val="22"/>
          <w:u w:val="single"/>
          <w:lang w:val="es-AR"/>
        </w:rPr>
      </w:pPr>
    </w:p>
    <w:p w:rsidR="008119F4" w:rsidRPr="008119F4" w:rsidRDefault="008119F4" w:rsidP="002D1E98">
      <w:pPr>
        <w:pStyle w:val="Default"/>
        <w:rPr>
          <w:b/>
          <w:sz w:val="22"/>
          <w:szCs w:val="22"/>
          <w:u w:val="single"/>
          <w:lang w:val="es-AR"/>
        </w:rPr>
      </w:pPr>
    </w:p>
    <w:sectPr w:rsidR="008119F4" w:rsidRPr="008119F4">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EAC" w:rsidRDefault="00C82EAC" w:rsidP="002D1E98">
      <w:pPr>
        <w:spacing w:after="0" w:line="240" w:lineRule="auto"/>
      </w:pPr>
      <w:r>
        <w:separator/>
      </w:r>
    </w:p>
  </w:endnote>
  <w:endnote w:type="continuationSeparator" w:id="0">
    <w:p w:rsidR="00C82EAC" w:rsidRDefault="00C82EAC" w:rsidP="002D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EAC" w:rsidRDefault="00C82EAC" w:rsidP="002D1E98">
      <w:pPr>
        <w:spacing w:after="0" w:line="240" w:lineRule="auto"/>
      </w:pPr>
      <w:r>
        <w:separator/>
      </w:r>
    </w:p>
  </w:footnote>
  <w:footnote w:type="continuationSeparator" w:id="0">
    <w:p w:rsidR="00C82EAC" w:rsidRDefault="00C82EAC" w:rsidP="002D1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EAC" w:rsidRDefault="00C82EAC">
    <w:pPr>
      <w:pStyle w:val="Encabezado"/>
    </w:pPr>
    <w:r>
      <w:rPr>
        <w:noProof/>
      </w:rPr>
      <w:drawing>
        <wp:inline distT="0" distB="0" distL="0" distR="0" wp14:anchorId="42F1DA09" wp14:editId="53466F73">
          <wp:extent cx="2011680" cy="84137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1D1"/>
    <w:multiLevelType w:val="hybridMultilevel"/>
    <w:tmpl w:val="B658E2F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E86958"/>
    <w:multiLevelType w:val="hybridMultilevel"/>
    <w:tmpl w:val="50E49DA6"/>
    <w:lvl w:ilvl="0" w:tplc="040A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2132C"/>
    <w:multiLevelType w:val="hybridMultilevel"/>
    <w:tmpl w:val="DA1C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67A55"/>
    <w:multiLevelType w:val="hybridMultilevel"/>
    <w:tmpl w:val="9E280A56"/>
    <w:lvl w:ilvl="0" w:tplc="A47EE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2721C"/>
    <w:multiLevelType w:val="hybridMultilevel"/>
    <w:tmpl w:val="FE04733E"/>
    <w:lvl w:ilvl="0" w:tplc="04090005">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 w15:restartNumberingAfterBreak="0">
    <w:nsid w:val="285050DE"/>
    <w:multiLevelType w:val="hybridMultilevel"/>
    <w:tmpl w:val="6A92CD28"/>
    <w:lvl w:ilvl="0" w:tplc="0C0A0005">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C4A55CE"/>
    <w:multiLevelType w:val="hybridMultilevel"/>
    <w:tmpl w:val="07885F12"/>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1D6938"/>
    <w:multiLevelType w:val="hybridMultilevel"/>
    <w:tmpl w:val="9212619A"/>
    <w:lvl w:ilvl="0" w:tplc="A47EE6D0">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250F94"/>
    <w:multiLevelType w:val="hybridMultilevel"/>
    <w:tmpl w:val="9CE0E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D2F5C"/>
    <w:multiLevelType w:val="hybridMultilevel"/>
    <w:tmpl w:val="1DE40F32"/>
    <w:lvl w:ilvl="0" w:tplc="59D015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45D09"/>
    <w:multiLevelType w:val="hybridMultilevel"/>
    <w:tmpl w:val="D066924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95E1D99"/>
    <w:multiLevelType w:val="hybridMultilevel"/>
    <w:tmpl w:val="509CFF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EE5815"/>
    <w:multiLevelType w:val="hybridMultilevel"/>
    <w:tmpl w:val="EF02B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CC0AE6"/>
    <w:multiLevelType w:val="hybridMultilevel"/>
    <w:tmpl w:val="854659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B81A15"/>
    <w:multiLevelType w:val="hybridMultilevel"/>
    <w:tmpl w:val="B1929B8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2B618CA"/>
    <w:multiLevelType w:val="hybridMultilevel"/>
    <w:tmpl w:val="79926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8231F"/>
    <w:multiLevelType w:val="hybridMultilevel"/>
    <w:tmpl w:val="18248062"/>
    <w:lvl w:ilvl="0" w:tplc="04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C3375BA"/>
    <w:multiLevelType w:val="hybridMultilevel"/>
    <w:tmpl w:val="580076C0"/>
    <w:lvl w:ilvl="0" w:tplc="A47EE6D0">
      <w:start w:val="2"/>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6"/>
  </w:num>
  <w:num w:numId="2">
    <w:abstractNumId w:val="10"/>
  </w:num>
  <w:num w:numId="3">
    <w:abstractNumId w:val="9"/>
  </w:num>
  <w:num w:numId="4">
    <w:abstractNumId w:val="17"/>
  </w:num>
  <w:num w:numId="5">
    <w:abstractNumId w:val="3"/>
  </w:num>
  <w:num w:numId="6">
    <w:abstractNumId w:val="5"/>
  </w:num>
  <w:num w:numId="7">
    <w:abstractNumId w:val="7"/>
  </w:num>
  <w:num w:numId="8">
    <w:abstractNumId w:val="12"/>
  </w:num>
  <w:num w:numId="9">
    <w:abstractNumId w:val="2"/>
  </w:num>
  <w:num w:numId="10">
    <w:abstractNumId w:val="15"/>
  </w:num>
  <w:num w:numId="11">
    <w:abstractNumId w:val="14"/>
  </w:num>
  <w:num w:numId="12">
    <w:abstractNumId w:val="13"/>
  </w:num>
  <w:num w:numId="13">
    <w:abstractNumId w:val="4"/>
  </w:num>
  <w:num w:numId="14">
    <w:abstractNumId w:val="1"/>
  </w:num>
  <w:num w:numId="15">
    <w:abstractNumId w:val="0"/>
  </w:num>
  <w:num w:numId="16">
    <w:abstractNumId w:val="8"/>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E98"/>
    <w:rsid w:val="000237F7"/>
    <w:rsid w:val="000A1A83"/>
    <w:rsid w:val="000B5477"/>
    <w:rsid w:val="00170E8E"/>
    <w:rsid w:val="001C2CDE"/>
    <w:rsid w:val="001C2DC3"/>
    <w:rsid w:val="00256AC1"/>
    <w:rsid w:val="00294862"/>
    <w:rsid w:val="002D1E98"/>
    <w:rsid w:val="00357BC9"/>
    <w:rsid w:val="003B2F55"/>
    <w:rsid w:val="003C5A14"/>
    <w:rsid w:val="005B2ABB"/>
    <w:rsid w:val="005F212F"/>
    <w:rsid w:val="00737D58"/>
    <w:rsid w:val="007862B2"/>
    <w:rsid w:val="008119F4"/>
    <w:rsid w:val="0081478B"/>
    <w:rsid w:val="008425D4"/>
    <w:rsid w:val="008B594C"/>
    <w:rsid w:val="008E6285"/>
    <w:rsid w:val="008F3CAD"/>
    <w:rsid w:val="00A21540"/>
    <w:rsid w:val="00B44A67"/>
    <w:rsid w:val="00B452EC"/>
    <w:rsid w:val="00C40624"/>
    <w:rsid w:val="00C82EAC"/>
    <w:rsid w:val="00D14C43"/>
    <w:rsid w:val="00D452D8"/>
    <w:rsid w:val="00D6123D"/>
    <w:rsid w:val="00D93046"/>
    <w:rsid w:val="00DE76A8"/>
    <w:rsid w:val="00EB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94393A"/>
  <w15:chartTrackingRefBased/>
  <w15:docId w15:val="{B1787A1C-742C-48A1-B7AD-28B9B504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9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E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E98"/>
  </w:style>
  <w:style w:type="paragraph" w:styleId="Piedepgina">
    <w:name w:val="footer"/>
    <w:basedOn w:val="Normal"/>
    <w:link w:val="PiedepginaCar"/>
    <w:uiPriority w:val="99"/>
    <w:unhideWhenUsed/>
    <w:rsid w:val="002D1E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E98"/>
  </w:style>
  <w:style w:type="paragraph" w:customStyle="1" w:styleId="Default">
    <w:name w:val="Default"/>
    <w:rsid w:val="002D1E9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8B594C"/>
    <w:pPr>
      <w:ind w:left="720"/>
      <w:contextualSpacing/>
    </w:pPr>
  </w:style>
  <w:style w:type="character" w:styleId="Hipervnculo">
    <w:name w:val="Hyperlink"/>
    <w:basedOn w:val="Fuentedeprrafopredeter"/>
    <w:uiPriority w:val="99"/>
    <w:unhideWhenUsed/>
    <w:rsid w:val="00D93046"/>
    <w:rPr>
      <w:color w:val="0563C1" w:themeColor="hyperlink"/>
      <w:u w:val="single"/>
    </w:rPr>
  </w:style>
  <w:style w:type="paragraph" w:styleId="Sinespaciado">
    <w:name w:val="No Spacing"/>
    <w:uiPriority w:val="1"/>
    <w:qFormat/>
    <w:rsid w:val="008425D4"/>
    <w:pPr>
      <w:spacing w:after="0" w:line="240" w:lineRule="auto"/>
    </w:pPr>
  </w:style>
  <w:style w:type="paragraph" w:customStyle="1" w:styleId="Normal1">
    <w:name w:val="Normal1"/>
    <w:rsid w:val="005B2ABB"/>
    <w:pPr>
      <w:spacing w:after="200" w:line="276" w:lineRule="auto"/>
    </w:pPr>
    <w:rPr>
      <w:rFonts w:ascii="Calibri" w:eastAsia="Calibri" w:hAnsi="Calibri" w:cs="Calibri"/>
      <w:lang w:val="es-AR" w:eastAsia="es-AR"/>
    </w:rPr>
  </w:style>
  <w:style w:type="paragraph" w:customStyle="1" w:styleId="Normal2">
    <w:name w:val="Normal2"/>
    <w:rsid w:val="00D6123D"/>
    <w:pPr>
      <w:spacing w:after="200" w:line="276" w:lineRule="auto"/>
    </w:pPr>
    <w:rPr>
      <w:rFonts w:ascii="Calibri" w:eastAsia="Calibri" w:hAnsi="Calibri" w:cs="Calibri"/>
      <w:lang w:val="es-AR" w:eastAsia="es-AR"/>
    </w:rPr>
  </w:style>
  <w:style w:type="paragraph" w:styleId="Textodeglobo">
    <w:name w:val="Balloon Text"/>
    <w:basedOn w:val="Normal"/>
    <w:link w:val="TextodegloboCar"/>
    <w:uiPriority w:val="99"/>
    <w:semiHidden/>
    <w:unhideWhenUsed/>
    <w:rsid w:val="005F21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2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BFvhtwzSq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y1UHBxeNcF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15</Pages>
  <Words>3789</Words>
  <Characters>21599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RIHA</dc:creator>
  <cp:keywords/>
  <dc:description/>
  <cp:lastModifiedBy>FAMILIA RIHA</cp:lastModifiedBy>
  <cp:revision>7</cp:revision>
  <cp:lastPrinted>2025-04-21T19:50:00Z</cp:lastPrinted>
  <dcterms:created xsi:type="dcterms:W3CDTF">2025-03-17T00:55:00Z</dcterms:created>
  <dcterms:modified xsi:type="dcterms:W3CDTF">2025-04-21T19:58:00Z</dcterms:modified>
</cp:coreProperties>
</file>